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融水苗族自治县市场监督管理局</w:t>
      </w:r>
      <w:bookmarkEnd w:id="0"/>
    </w:p>
    <w:p>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融水市监处罚〔2023〕122号</w:t>
      </w:r>
      <w:bookmarkEnd w:id="2"/>
    </w:p>
    <w:p>
      <w:pPr>
        <w:spacing w:before="315" w:beforeLines="100" w:line="540" w:lineRule="exact"/>
        <w:ind w:left="142" w:hanging="142"/>
        <w:rPr>
          <w:rFonts w:hint="eastAsia" w:ascii="Times New Roman" w:hAnsi="Times New Roman" w:eastAsia="仿宋_GB2312" w:cs="Mongolian Baiti"/>
          <w:b w:val="0"/>
          <w:bCs/>
          <w:color w:val="auto"/>
          <w:sz w:val="32"/>
          <w:szCs w:val="32"/>
          <w:u w:val="none"/>
          <w:lang w:val="en-US" w:eastAsia="zh-CN"/>
        </w:rPr>
      </w:pPr>
      <w:r>
        <w:rPr>
          <w:rFonts w:hint="eastAsia" w:ascii="Times New Roman" w:hAnsi="Times New Roman" w:eastAsia="仿宋_GB2312" w:cs="Mongolian Baiti"/>
          <w:b w:val="0"/>
          <w:bCs/>
          <w:color w:val="000000"/>
          <w:kern w:val="1"/>
          <w:sz w:val="32"/>
          <w:szCs w:val="32"/>
          <w:u w:val="none"/>
        </w:rPr>
        <w:t>当事人：</w:t>
      </w:r>
      <w:r>
        <w:rPr>
          <w:rFonts w:hint="eastAsia" w:ascii="仿宋_GB2312" w:hAnsi="宋体" w:eastAsia="仿宋_GB2312"/>
          <w:color w:val="000000"/>
          <w:sz w:val="32"/>
          <w:szCs w:val="32"/>
          <w:u w:val="none"/>
          <w:lang w:eastAsia="zh-CN"/>
        </w:rPr>
        <w:t>融水县</w:t>
      </w:r>
      <w:r>
        <w:rPr>
          <w:rFonts w:hint="eastAsia" w:ascii="仿宋_GB2312" w:hAnsi="宋体" w:eastAsia="仿宋_GB2312"/>
          <w:color w:val="000000"/>
          <w:sz w:val="32"/>
          <w:szCs w:val="32"/>
          <w:u w:val="none"/>
          <w:lang w:val="en-US" w:eastAsia="zh-CN"/>
        </w:rPr>
        <w:t>四荣乡博荣酒坊</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eastAsia" w:ascii="Times New Roman" w:hAnsi="Times New Roman" w:eastAsia="仿宋_GB2312" w:cs="Mongolian Baiti"/>
          <w:b w:val="0"/>
          <w:bCs/>
          <w:color w:val="auto"/>
          <w:kern w:val="1"/>
          <w:sz w:val="32"/>
          <w:szCs w:val="32"/>
          <w:u w:val="non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3" w:name="CALCULATE—DSR—tAjDsrs_cZtzgzzmc"/>
      <w:r>
        <w:rPr>
          <w:rFonts w:hint="eastAsia" w:ascii="Times New Roman" w:hAnsi="Times New Roman" w:eastAsia="仿宋_GB2312" w:cs="Mongolian Baiti"/>
          <w:b w:val="0"/>
          <w:color w:val="000000"/>
          <w:sz w:val="32"/>
          <w:u w:val="none"/>
        </w:rPr>
        <w:t>工商营业执照</w:t>
      </w:r>
      <w:bookmarkEnd w:id="3"/>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统一社会信用代码：</w:t>
      </w:r>
      <w:r>
        <w:rPr>
          <w:rFonts w:hint="eastAsia" w:ascii="仿宋_GB2312" w:hAnsi="宋体" w:eastAsia="仿宋_GB2312"/>
          <w:color w:val="000000"/>
          <w:sz w:val="32"/>
          <w:szCs w:val="32"/>
          <w:u w:val="none"/>
          <w:lang w:val="en-US" w:eastAsia="zh-CN"/>
        </w:rPr>
        <w:t>92450225MAC43NLK9G</w:t>
      </w:r>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住所（住址）：</w:t>
      </w:r>
      <w:r>
        <w:rPr>
          <w:rFonts w:hint="eastAsia" w:ascii="仿宋_GB2312" w:hAnsi="宋体" w:eastAsia="仿宋_GB2312"/>
          <w:color w:val="000000"/>
          <w:sz w:val="32"/>
          <w:szCs w:val="32"/>
          <w:u w:val="none"/>
          <w:lang w:eastAsia="zh-CN"/>
        </w:rPr>
        <w:t>广西柳州市融水县</w:t>
      </w:r>
      <w:r>
        <w:rPr>
          <w:rFonts w:hint="eastAsia" w:ascii="仿宋_GB2312" w:hAnsi="宋体" w:eastAsia="仿宋_GB2312"/>
          <w:color w:val="000000"/>
          <w:sz w:val="32"/>
          <w:szCs w:val="32"/>
          <w:u w:val="none"/>
          <w:lang w:val="en-US" w:eastAsia="zh-CN"/>
        </w:rPr>
        <w:t>四荣乡三江村******</w:t>
      </w:r>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pPr>
        <w:spacing w:line="540" w:lineRule="exact"/>
        <w:rPr>
          <w:rFonts w:hint="default" w:ascii="Times New Roman" w:hAnsi="Times New Roman" w:eastAsia="仿宋_GB2312" w:cs="Mongolian Baiti"/>
          <w:b w:val="0"/>
          <w:bCs/>
          <w:color w:val="auto"/>
          <w:kern w:val="1"/>
          <w:sz w:val="32"/>
          <w:szCs w:val="32"/>
          <w:u w:val="none"/>
          <w:lang w:val="en-US" w:eastAsia="zh-CN"/>
        </w:rPr>
      </w:pPr>
      <w:r>
        <w:rPr>
          <w:rFonts w:hint="eastAsia" w:ascii="Times New Roman" w:hAnsi="Times New Roman" w:eastAsia="仿宋_GB2312" w:cs="Mongolian Baiti"/>
          <w:b w:val="0"/>
          <w:bCs/>
          <w:color w:val="000000"/>
          <w:kern w:val="1"/>
          <w:sz w:val="32"/>
          <w:szCs w:val="32"/>
          <w:u w:val="none"/>
        </w:rPr>
        <w:t>法定代表人（</w:t>
      </w: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r>
        <w:rPr>
          <w:rFonts w:hint="eastAsia" w:ascii="仿宋_GB2312" w:hAnsi="宋体" w:eastAsia="仿宋_GB2312"/>
          <w:color w:val="000000"/>
          <w:sz w:val="32"/>
          <w:szCs w:val="32"/>
          <w:u w:val="none"/>
          <w:lang w:val="en-US" w:eastAsia="zh-CN"/>
        </w:rPr>
        <w:t>刘为</w:t>
      </w:r>
      <w:r>
        <w:rPr>
          <w:rFonts w:hint="eastAsia" w:ascii="Times New Roman" w:hAnsi="Times New Roman" w:eastAsia="仿宋_GB2312" w:cs="Mongolian Baiti"/>
          <w:b w:val="0"/>
          <w:bCs/>
          <w:color w:val="000000"/>
          <w:kern w:val="1"/>
          <w:sz w:val="32"/>
          <w:szCs w:val="32"/>
          <w:u w:val="none"/>
        </w:rPr>
        <w:t xml:space="preserve">                       </w:t>
      </w:r>
    </w:p>
    <w:p>
      <w:pPr>
        <w:spacing w:line="540" w:lineRule="exact"/>
        <w:ind w:left="140" w:hanging="140"/>
        <w:rPr>
          <w:rFonts w:hint="default" w:ascii="仿宋_GB2312" w:hAnsi="仿宋" w:eastAsia="仿宋_GB2312"/>
          <w:color w:val="000000"/>
          <w:sz w:val="32"/>
          <w:szCs w:val="32"/>
          <w:u w:val="none"/>
          <w:lang w:val="en-US" w:eastAsia="zh-CN"/>
        </w:rPr>
      </w:pPr>
      <w:r>
        <w:rPr>
          <w:rFonts w:hint="eastAsia" w:ascii="Times New Roman" w:hAnsi="Times New Roman" w:eastAsia="仿宋_GB2312" w:cs="Mongolian Baiti"/>
          <w:b w:val="0"/>
          <w:bCs/>
          <w:color w:val="000000"/>
          <w:kern w:val="1"/>
          <w:sz w:val="32"/>
          <w:szCs w:val="32"/>
          <w:u w:val="none"/>
        </w:rPr>
        <w:t>身份证件号码：</w:t>
      </w:r>
      <w:r>
        <w:rPr>
          <w:rFonts w:hint="eastAsia" w:ascii="仿宋_GB2312" w:hAnsi="仿宋" w:eastAsia="仿宋_GB2312"/>
          <w:color w:val="000000"/>
          <w:sz w:val="32"/>
          <w:szCs w:val="32"/>
          <w:u w:val="none"/>
          <w:lang w:val="en-US" w:eastAsia="zh-CN"/>
        </w:rPr>
        <w:t>452528196810******</w:t>
      </w:r>
    </w:p>
    <w:p>
      <w:pPr>
        <w:spacing w:line="540" w:lineRule="exact"/>
        <w:ind w:left="140" w:hanging="140"/>
        <w:rPr>
          <w:rFonts w:hint="default" w:ascii="仿宋_GB2312" w:hAnsi="仿宋" w:eastAsia="仿宋_GB2312"/>
          <w:color w:val="000000"/>
          <w:sz w:val="32"/>
          <w:szCs w:val="32"/>
          <w:u w:val="none"/>
          <w:lang w:val="en-US" w:eastAsia="zh-CN"/>
        </w:rPr>
      </w:pPr>
      <w:r>
        <w:rPr>
          <w:rFonts w:hint="eastAsia" w:ascii="仿宋_GB2312" w:hAnsi="仿宋" w:eastAsia="仿宋_GB2312"/>
          <w:color w:val="000000"/>
          <w:sz w:val="32"/>
          <w:szCs w:val="32"/>
          <w:u w:val="none"/>
          <w:lang w:val="en-US" w:eastAsia="zh-CN"/>
        </w:rPr>
        <w:t>联系电话：1347123****</w:t>
      </w:r>
    </w:p>
    <w:p>
      <w:pPr>
        <w:spacing w:line="540" w:lineRule="exact"/>
        <w:ind w:left="140" w:hanging="140"/>
        <w:rPr>
          <w:rFonts w:hint="default" w:ascii="Times New Roman" w:hAnsi="Times New Roman" w:eastAsia="仿宋_GB2312" w:cs="Mongolian Baiti"/>
          <w:b w:val="0"/>
          <w:bCs/>
          <w:color w:val="auto"/>
          <w:kern w:val="1"/>
          <w:sz w:val="32"/>
          <w:szCs w:val="32"/>
          <w:u w:val="none"/>
          <w:lang w:val="en-US" w:eastAsia="zh-CN"/>
        </w:rPr>
      </w:pPr>
      <w:r>
        <w:rPr>
          <w:rFonts w:hint="eastAsia" w:ascii="仿宋_GB2312" w:hAnsi="仿宋" w:eastAsia="仿宋_GB2312"/>
          <w:color w:val="000000"/>
          <w:sz w:val="32"/>
          <w:szCs w:val="32"/>
          <w:u w:val="none"/>
          <w:lang w:val="en-US" w:eastAsia="zh-CN"/>
        </w:rPr>
        <w:t>联系地址：</w:t>
      </w:r>
      <w:r>
        <w:rPr>
          <w:rFonts w:hint="eastAsia" w:ascii="仿宋_GB2312" w:hAnsi="宋体" w:eastAsia="仿宋_GB2312"/>
          <w:color w:val="000000"/>
          <w:sz w:val="32"/>
          <w:szCs w:val="32"/>
          <w:u w:val="none"/>
          <w:lang w:eastAsia="zh-CN"/>
        </w:rPr>
        <w:t>广西柳州市融水县</w:t>
      </w:r>
      <w:r>
        <w:rPr>
          <w:rFonts w:hint="eastAsia" w:ascii="仿宋_GB2312" w:hAnsi="宋体" w:eastAsia="仿宋_GB2312"/>
          <w:color w:val="000000"/>
          <w:sz w:val="32"/>
          <w:szCs w:val="32"/>
          <w:u w:val="none"/>
          <w:lang w:val="en-US" w:eastAsia="zh-CN"/>
        </w:rPr>
        <w:t>四荣乡三江村******</w:t>
      </w:r>
      <w:r>
        <w:rPr>
          <w:rFonts w:hint="eastAsia" w:ascii="Times New Roman" w:hAnsi="Times New Roman" w:eastAsia="仿宋_GB2312" w:cs="Mongolian Baiti"/>
          <w:b w:val="0"/>
          <w:bCs/>
          <w:color w:val="000000"/>
          <w:kern w:val="1"/>
          <w:sz w:val="32"/>
          <w:szCs w:val="32"/>
          <w:u w:val="none"/>
        </w:rPr>
        <w:t xml:space="preserve">                               </w:t>
      </w:r>
    </w:p>
    <w:p>
      <w:pPr>
        <w:pStyle w:val="3"/>
        <w:tabs>
          <w:tab w:val="left" w:pos="9060"/>
        </w:tabs>
        <w:spacing w:line="240" w:lineRule="auto"/>
        <w:ind w:firstLine="640" w:firstLineChars="200"/>
        <w:rPr>
          <w:rFonts w:hint="eastAsia" w:ascii="仿宋_GB2312" w:hAnsi="方正仿宋_GBK" w:eastAsia="仿宋_GB2312"/>
          <w:b w:val="0"/>
          <w:bCs/>
          <w:color w:val="auto"/>
          <w:u w:val="single" w:color="231F20"/>
        </w:rPr>
      </w:pP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sz w:val="32"/>
          <w:u w:val="none"/>
          <w:lang w:val="en-US" w:eastAsia="zh-CN"/>
        </w:rPr>
      </w:pPr>
      <w:r>
        <w:rPr>
          <w:rFonts w:hint="eastAsia" w:ascii="仿宋_GB2312" w:hAnsi="仿宋" w:eastAsia="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日</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广西壮族自治区市场监督管理局委托广西华测检测认证有限公司对当事人</w:t>
      </w:r>
      <w:r>
        <w:rPr>
          <w:rFonts w:hint="eastAsia" w:ascii="仿宋_GB2312" w:hAnsi="仿宋_GB2312" w:eastAsia="仿宋_GB2312" w:cs="仿宋_GB2312"/>
          <w:color w:val="000000"/>
          <w:sz w:val="32"/>
          <w:szCs w:val="32"/>
          <w:u w:val="none"/>
        </w:rPr>
        <w:t>进行食品安全监督抽检，随机抽取</w:t>
      </w:r>
      <w:r>
        <w:rPr>
          <w:rFonts w:hint="eastAsia" w:ascii="仿宋_GB2312" w:hAnsi="仿宋_GB2312" w:eastAsia="仿宋_GB2312" w:cs="仿宋_GB2312"/>
          <w:color w:val="000000"/>
          <w:sz w:val="32"/>
          <w:szCs w:val="32"/>
          <w:u w:val="none"/>
          <w:lang w:val="en-US" w:eastAsia="zh-CN"/>
        </w:rPr>
        <w:t>酒精度为25%vol的白酒</w:t>
      </w:r>
      <w:r>
        <w:rPr>
          <w:rFonts w:hint="eastAsia" w:ascii="仿宋_GB2312" w:hAnsi="仿宋_GB2312" w:eastAsia="仿宋_GB2312" w:cs="仿宋_GB2312"/>
          <w:color w:val="000000"/>
          <w:sz w:val="32"/>
          <w:szCs w:val="32"/>
          <w:u w:val="none"/>
          <w:lang w:eastAsia="zh-CN"/>
        </w:rPr>
        <w:t>样品</w:t>
      </w:r>
      <w:r>
        <w:rPr>
          <w:rFonts w:hint="eastAsia" w:ascii="仿宋_GB2312" w:hAnsi="仿宋_GB2312" w:eastAsia="仿宋_GB2312" w:cs="仿宋_GB2312"/>
          <w:color w:val="000000"/>
          <w:sz w:val="32"/>
          <w:szCs w:val="32"/>
          <w:u w:val="none"/>
          <w:lang w:val="en-US" w:eastAsia="zh-CN"/>
        </w:rPr>
        <w:t>1份进行检验，并</w:t>
      </w:r>
      <w:r>
        <w:rPr>
          <w:rFonts w:hint="eastAsia" w:ascii="仿宋_GB2312" w:hAnsi="仿宋_GB2312" w:eastAsia="仿宋_GB2312" w:cs="仿宋_GB2312"/>
          <w:color w:val="000000"/>
          <w:sz w:val="32"/>
          <w:szCs w:val="32"/>
          <w:u w:val="none"/>
        </w:rPr>
        <w:t>现场制作</w:t>
      </w:r>
      <w:r>
        <w:rPr>
          <w:rFonts w:hint="eastAsia" w:ascii="仿宋_GB2312" w:hAnsi="仿宋_GB2312" w:eastAsia="仿宋_GB2312" w:cs="仿宋_GB2312"/>
          <w:color w:val="000000"/>
          <w:sz w:val="32"/>
          <w:szCs w:val="32"/>
          <w:u w:val="none"/>
          <w:lang w:eastAsia="zh-CN"/>
        </w:rPr>
        <w:t>了</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国家</w:t>
      </w:r>
      <w:r>
        <w:rPr>
          <w:rFonts w:hint="eastAsia" w:ascii="仿宋_GB2312" w:hAnsi="仿宋_GB2312" w:eastAsia="仿宋_GB2312" w:cs="仿宋_GB2312"/>
          <w:color w:val="000000"/>
          <w:sz w:val="32"/>
          <w:szCs w:val="32"/>
          <w:u w:val="none"/>
        </w:rPr>
        <w:t>食品安全抽样检验抽样单》</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抽样单编号：SBJ23450200636234900</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sz w:val="32"/>
          <w:u w:val="none"/>
          <w:lang w:val="en-US" w:eastAsia="zh-CN"/>
        </w:rPr>
      </w:pPr>
      <w:r>
        <w:rPr>
          <w:rFonts w:hint="eastAsia" w:ascii="仿宋_GB2312" w:hAnsi="仿宋_GB2312" w:eastAsia="仿宋_GB2312" w:cs="仿宋_GB2312"/>
          <w:color w:val="000000"/>
          <w:sz w:val="32"/>
          <w:szCs w:val="32"/>
          <w:u w:val="none"/>
          <w:lang w:val="en-US" w:eastAsia="zh-CN"/>
        </w:rPr>
        <w:t>2023年6月25日</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广西华测检测认证有限公司出具</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检验报告</w:t>
      </w:r>
      <w:r>
        <w:rPr>
          <w:rFonts w:hint="eastAsia" w:ascii="仿宋_GB2312" w:hAnsi="仿宋_GB2312" w:eastAsia="仿宋_GB2312" w:cs="仿宋_GB2312"/>
          <w:color w:val="000000"/>
          <w:sz w:val="32"/>
          <w:szCs w:val="32"/>
          <w:u w:val="none"/>
          <w:lang w:eastAsia="zh-CN"/>
        </w:rPr>
        <w:t>》</w:t>
      </w:r>
      <w:r>
        <w:rPr>
          <w:rFonts w:ascii="仿宋_GB2312" w:hAnsi="仿宋_GB2312" w:eastAsia="仿宋_GB2312" w:cs="仿宋_GB2312"/>
          <w:i w:val="0"/>
          <w:iCs w:val="0"/>
          <w:caps w:val="0"/>
          <w:color w:val="000000"/>
          <w:spacing w:val="0"/>
          <w:sz w:val="32"/>
          <w:szCs w:val="32"/>
          <w:u w:val="none"/>
          <w:shd w:val="clear" w:color="auto" w:fill="FFFFFF"/>
        </w:rPr>
        <w:t>(N0: A2230260342108006C）</w:t>
      </w:r>
      <w:r>
        <w:rPr>
          <w:rFonts w:hint="eastAsia" w:ascii="仿宋_GB2312" w:hAnsi="仿宋_GB2312" w:eastAsia="仿宋_GB2312" w:cs="仿宋_GB2312"/>
          <w:color w:val="000000"/>
          <w:sz w:val="32"/>
          <w:szCs w:val="32"/>
          <w:u w:val="none"/>
          <w:lang w:val="en-US" w:eastAsia="zh-CN"/>
        </w:rPr>
        <w:t>；</w:t>
      </w:r>
      <w:r>
        <w:rPr>
          <w:rFonts w:ascii="仿宋_GB2312" w:hAnsi="仿宋_GB2312" w:eastAsia="仿宋_GB2312" w:cs="仿宋_GB2312"/>
          <w:i w:val="0"/>
          <w:iCs w:val="0"/>
          <w:caps w:val="0"/>
          <w:color w:val="000000"/>
          <w:spacing w:val="0"/>
          <w:sz w:val="32"/>
          <w:szCs w:val="32"/>
          <w:u w:val="none"/>
          <w:shd w:val="clear" w:color="auto" w:fill="FFFFFF"/>
        </w:rPr>
        <w:t>甜蜜素（以环己基氨基磺酸计）项目</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实测值为：0.0148g/Kg,</w:t>
      </w:r>
      <w:r>
        <w:rPr>
          <w:rFonts w:ascii="仿宋_GB2312" w:hAnsi="仿宋_GB2312" w:eastAsia="仿宋_GB2312" w:cs="仿宋_GB2312"/>
          <w:i w:val="0"/>
          <w:iCs w:val="0"/>
          <w:caps w:val="0"/>
          <w:color w:val="000000"/>
          <w:spacing w:val="0"/>
          <w:sz w:val="32"/>
          <w:szCs w:val="32"/>
          <w:u w:val="none"/>
          <w:shd w:val="clear" w:color="auto" w:fill="FFFFFF"/>
        </w:rPr>
        <w:t>不符合GB2760-2014《食品安全国家标准 食品添加剂使用标准》</w:t>
      </w:r>
      <w:r>
        <w:rPr>
          <w:rFonts w:hint="eastAsia" w:ascii="仿宋_GB2312" w:hAnsi="仿宋_GB2312" w:eastAsia="仿宋_GB2312" w:cs="仿宋_GB2312"/>
          <w:i w:val="0"/>
          <w:iCs w:val="0"/>
          <w:caps w:val="0"/>
          <w:color w:val="000000"/>
          <w:spacing w:val="0"/>
          <w:sz w:val="32"/>
          <w:szCs w:val="32"/>
          <w:u w:val="none"/>
          <w:shd w:val="clear" w:color="auto" w:fill="FFFFFF"/>
          <w:lang w:eastAsia="zh-CN"/>
        </w:rPr>
        <w:t>的</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标准指标</w:t>
      </w:r>
      <w:r>
        <w:rPr>
          <w:rFonts w:ascii="仿宋_GB2312" w:hAnsi="仿宋_GB2312" w:eastAsia="仿宋_GB2312" w:cs="仿宋_GB2312"/>
          <w:i w:val="0"/>
          <w:iCs w:val="0"/>
          <w:caps w:val="0"/>
          <w:color w:val="000000"/>
          <w:spacing w:val="0"/>
          <w:sz w:val="32"/>
          <w:szCs w:val="32"/>
          <w:u w:val="none"/>
          <w:shd w:val="clear" w:color="auto" w:fill="FFFFFF"/>
        </w:rPr>
        <w:t>，检验结论为不合格</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baseline"/>
        <w:rPr>
          <w:rFonts w:hint="eastAsia" w:ascii="Times New Roman" w:hAnsi="Times New Roman" w:eastAsia="仿宋_GB2312" w:cs="仿宋_GB2312"/>
          <w:sz w:val="32"/>
          <w:szCs w:val="32"/>
          <w:u w:val="none"/>
          <w:lang w:val="en-US" w:eastAsia="zh-CN"/>
        </w:rPr>
      </w:pP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29</w:t>
      </w:r>
      <w:r>
        <w:rPr>
          <w:rFonts w:hint="eastAsia" w:ascii="仿宋_GB2312" w:hAnsi="仿宋_GB2312" w:eastAsia="仿宋_GB2312" w:cs="仿宋_GB2312"/>
          <w:color w:val="000000"/>
          <w:sz w:val="32"/>
          <w:szCs w:val="32"/>
          <w:u w:val="none"/>
        </w:rPr>
        <w:t>日</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我局</w:t>
      </w:r>
      <w:r>
        <w:rPr>
          <w:rFonts w:hint="eastAsia" w:ascii="仿宋_GB2312" w:hAnsi="仿宋_GB2312" w:eastAsia="仿宋_GB2312" w:cs="仿宋_GB2312"/>
          <w:color w:val="000000"/>
          <w:sz w:val="32"/>
          <w:szCs w:val="32"/>
          <w:u w:val="none"/>
          <w:lang w:val="en-US" w:eastAsia="zh-CN"/>
        </w:rPr>
        <w:t>执法人员</w:t>
      </w:r>
      <w:r>
        <w:rPr>
          <w:rFonts w:hint="eastAsia" w:ascii="仿宋_GB2312" w:hAnsi="仿宋_GB2312" w:eastAsia="仿宋_GB2312" w:cs="仿宋_GB2312"/>
          <w:color w:val="000000"/>
          <w:sz w:val="32"/>
          <w:szCs w:val="32"/>
          <w:u w:val="none"/>
        </w:rPr>
        <w:t>将《检验报告》</w:t>
      </w:r>
      <w:r>
        <w:rPr>
          <w:rFonts w:ascii="仿宋_GB2312" w:hAnsi="仿宋_GB2312" w:eastAsia="仿宋_GB2312" w:cs="仿宋_GB2312"/>
          <w:i w:val="0"/>
          <w:iCs w:val="0"/>
          <w:caps w:val="0"/>
          <w:color w:val="000000"/>
          <w:spacing w:val="0"/>
          <w:sz w:val="32"/>
          <w:szCs w:val="32"/>
          <w:u w:val="none"/>
          <w:shd w:val="clear" w:color="auto" w:fill="FFFFFF"/>
        </w:rPr>
        <w:t>(N0: A2230260342108006C）</w:t>
      </w:r>
      <w:r>
        <w:rPr>
          <w:rFonts w:hint="eastAsia" w:ascii="仿宋_GB2312" w:hAnsi="仿宋_GB2312" w:eastAsia="仿宋_GB2312" w:cs="仿宋_GB2312"/>
          <w:color w:val="000000"/>
          <w:sz w:val="32"/>
          <w:szCs w:val="32"/>
          <w:u w:val="none"/>
        </w:rPr>
        <w:t>和《食品安全抽样检验结果</w:t>
      </w:r>
      <w:r>
        <w:rPr>
          <w:rFonts w:hint="eastAsia" w:ascii="仿宋_GB2312" w:hAnsi="仿宋_GB2312" w:eastAsia="仿宋_GB2312" w:cs="仿宋_GB2312"/>
          <w:color w:val="000000"/>
          <w:sz w:val="32"/>
          <w:szCs w:val="32"/>
          <w:u w:val="none"/>
          <w:lang w:eastAsia="zh-CN"/>
        </w:rPr>
        <w:t>通</w:t>
      </w:r>
      <w:r>
        <w:rPr>
          <w:rFonts w:hint="eastAsia" w:ascii="仿宋_GB2312" w:hAnsi="仿宋_GB2312" w:eastAsia="仿宋_GB2312" w:cs="仿宋_GB2312"/>
          <w:color w:val="000000"/>
          <w:sz w:val="32"/>
          <w:szCs w:val="32"/>
          <w:u w:val="none"/>
        </w:rPr>
        <w:t>知书》送达</w:t>
      </w:r>
      <w:r>
        <w:rPr>
          <w:rFonts w:hint="eastAsia" w:ascii="仿宋_GB2312" w:hAnsi="仿宋_GB2312" w:eastAsia="仿宋_GB2312" w:cs="仿宋_GB2312"/>
          <w:color w:val="000000"/>
          <w:sz w:val="32"/>
          <w:szCs w:val="32"/>
          <w:u w:val="none"/>
          <w:lang w:eastAsia="zh-CN"/>
        </w:rPr>
        <w:t>到当事人</w:t>
      </w:r>
      <w:r>
        <w:rPr>
          <w:rFonts w:hint="eastAsia" w:ascii="仿宋_GB2312" w:hAnsi="仿宋_GB2312" w:eastAsia="仿宋_GB2312" w:cs="仿宋_GB2312"/>
          <w:color w:val="000000"/>
          <w:sz w:val="32"/>
          <w:szCs w:val="32"/>
          <w:u w:val="none"/>
        </w:rPr>
        <w:t>，并告知其享有的权利</w:t>
      </w:r>
      <w:r>
        <w:rPr>
          <w:rFonts w:hint="eastAsia" w:ascii="仿宋_GB2312" w:hAnsi="仿宋_GB2312" w:eastAsia="仿宋_GB2312" w:cs="仿宋_GB2312"/>
          <w:color w:val="000000"/>
          <w:sz w:val="32"/>
          <w:szCs w:val="32"/>
          <w:u w:val="none"/>
          <w:lang w:eastAsia="zh-CN"/>
        </w:rPr>
        <w:t>，当事人对检验结果未提出异议，不申请复检。</w:t>
      </w:r>
    </w:p>
    <w:p>
      <w:pPr>
        <w:keepNext w:val="0"/>
        <w:keepLines w:val="0"/>
        <w:pageBreakBefore w:val="0"/>
        <w:widowControl w:val="0"/>
        <w:kinsoku/>
        <w:wordWrap/>
        <w:overflowPunct/>
        <w:topLinePunct w:val="0"/>
        <w:autoSpaceDE/>
        <w:autoSpaceDN/>
        <w:bidi w:val="0"/>
        <w:adjustRightInd w:val="0"/>
        <w:snapToGrid/>
        <w:spacing w:line="520" w:lineRule="exact"/>
        <w:ind w:right="233" w:rightChars="111" w:firstLine="640" w:firstLineChars="200"/>
        <w:jc w:val="left"/>
        <w:textAlignment w:val="baseline"/>
        <w:rPr>
          <w:rFonts w:hint="eastAsia" w:ascii="仿宋_GB2312" w:hAnsi="Times New Roman" w:eastAsia="仿宋_GB2312" w:cs="仿宋_GB2312"/>
          <w:sz w:val="32"/>
          <w:u w:val="none"/>
        </w:rPr>
      </w:pPr>
      <w:r>
        <w:rPr>
          <w:rFonts w:hint="eastAsia" w:ascii="仿宋" w:hAnsi="仿宋" w:eastAsia="仿宋"/>
          <w:color w:val="000000"/>
          <w:sz w:val="32"/>
          <w:szCs w:val="32"/>
          <w:u w:val="none"/>
        </w:rPr>
        <w:t>202</w:t>
      </w:r>
      <w:r>
        <w:rPr>
          <w:rFonts w:hint="eastAsia" w:ascii="仿宋" w:hAnsi="仿宋" w:eastAsia="仿宋"/>
          <w:color w:val="000000"/>
          <w:sz w:val="32"/>
          <w:szCs w:val="32"/>
          <w:u w:val="none"/>
          <w:lang w:val="en-US" w:eastAsia="zh-CN"/>
        </w:rPr>
        <w:t>3</w:t>
      </w:r>
      <w:r>
        <w:rPr>
          <w:rFonts w:hint="eastAsia" w:ascii="仿宋" w:hAnsi="仿宋" w:eastAsia="仿宋"/>
          <w:color w:val="000000"/>
          <w:sz w:val="32"/>
          <w:szCs w:val="32"/>
          <w:u w:val="none"/>
        </w:rPr>
        <w:t>年</w:t>
      </w:r>
      <w:r>
        <w:rPr>
          <w:rFonts w:hint="eastAsia" w:ascii="仿宋" w:hAnsi="仿宋" w:eastAsia="仿宋"/>
          <w:color w:val="000000"/>
          <w:sz w:val="32"/>
          <w:szCs w:val="32"/>
          <w:u w:val="none"/>
          <w:lang w:val="en-US" w:eastAsia="zh-CN"/>
        </w:rPr>
        <w:t>7</w:t>
      </w:r>
      <w:r>
        <w:rPr>
          <w:rFonts w:hint="eastAsia" w:ascii="仿宋" w:hAnsi="仿宋" w:eastAsia="仿宋"/>
          <w:color w:val="000000"/>
          <w:sz w:val="32"/>
          <w:szCs w:val="32"/>
          <w:u w:val="none"/>
        </w:rPr>
        <w:t>月</w:t>
      </w:r>
      <w:r>
        <w:rPr>
          <w:rFonts w:hint="eastAsia" w:ascii="仿宋" w:hAnsi="仿宋" w:eastAsia="仿宋"/>
          <w:color w:val="000000"/>
          <w:sz w:val="32"/>
          <w:szCs w:val="32"/>
          <w:u w:val="none"/>
          <w:lang w:val="en-US" w:eastAsia="zh-CN"/>
        </w:rPr>
        <w:t>4</w:t>
      </w:r>
      <w:r>
        <w:rPr>
          <w:rFonts w:hint="eastAsia" w:ascii="仿宋" w:hAnsi="仿宋" w:eastAsia="仿宋"/>
          <w:color w:val="000000"/>
          <w:sz w:val="32"/>
          <w:szCs w:val="32"/>
          <w:u w:val="none"/>
        </w:rPr>
        <w:t>日</w:t>
      </w:r>
      <w:r>
        <w:rPr>
          <w:rFonts w:hint="eastAsia" w:ascii="仿宋" w:hAnsi="仿宋" w:eastAsia="仿宋"/>
          <w:color w:val="000000"/>
          <w:sz w:val="32"/>
          <w:szCs w:val="32"/>
          <w:u w:val="none"/>
          <w:lang w:eastAsia="zh-CN"/>
        </w:rPr>
        <w:t>，</w:t>
      </w:r>
      <w:r>
        <w:rPr>
          <w:rFonts w:hint="eastAsia" w:ascii="仿宋" w:hAnsi="仿宋" w:eastAsia="仿宋"/>
          <w:color w:val="000000"/>
          <w:sz w:val="32"/>
          <w:szCs w:val="32"/>
          <w:u w:val="none"/>
        </w:rPr>
        <w:t>经我局领导审批同意，</w:t>
      </w:r>
      <w:r>
        <w:rPr>
          <w:rFonts w:hint="eastAsia" w:ascii="仿宋" w:hAnsi="仿宋" w:eastAsia="仿宋"/>
          <w:color w:val="000000"/>
          <w:sz w:val="32"/>
          <w:szCs w:val="32"/>
          <w:u w:val="none"/>
          <w:lang w:val="en-US" w:eastAsia="zh-CN"/>
        </w:rPr>
        <w:t>决定</w:t>
      </w:r>
      <w:r>
        <w:rPr>
          <w:rFonts w:hint="eastAsia" w:ascii="仿宋" w:hAnsi="仿宋" w:eastAsia="仿宋"/>
          <w:color w:val="000000"/>
          <w:sz w:val="32"/>
          <w:szCs w:val="32"/>
          <w:u w:val="none"/>
        </w:rPr>
        <w:t>对当事人</w:t>
      </w:r>
      <w:r>
        <w:rPr>
          <w:rFonts w:hint="eastAsia" w:ascii="仿宋" w:hAnsi="仿宋" w:eastAsia="仿宋"/>
          <w:color w:val="000000"/>
          <w:sz w:val="32"/>
          <w:szCs w:val="32"/>
          <w:u w:val="none"/>
          <w:lang w:val="en-US" w:eastAsia="zh-CN"/>
        </w:rPr>
        <w:t>上述行为进行</w:t>
      </w:r>
      <w:r>
        <w:rPr>
          <w:rFonts w:hint="eastAsia" w:ascii="仿宋" w:hAnsi="仿宋" w:eastAsia="仿宋"/>
          <w:color w:val="000000"/>
          <w:sz w:val="32"/>
          <w:szCs w:val="32"/>
          <w:u w:val="none"/>
        </w:rPr>
        <w:t>立案调查。202</w:t>
      </w:r>
      <w:r>
        <w:rPr>
          <w:rFonts w:hint="eastAsia" w:ascii="仿宋" w:hAnsi="仿宋" w:eastAsia="仿宋"/>
          <w:color w:val="000000"/>
          <w:sz w:val="32"/>
          <w:szCs w:val="32"/>
          <w:u w:val="none"/>
          <w:lang w:val="en-US" w:eastAsia="zh-CN"/>
        </w:rPr>
        <w:t>3</w:t>
      </w:r>
      <w:r>
        <w:rPr>
          <w:rFonts w:hint="eastAsia" w:ascii="仿宋" w:hAnsi="仿宋" w:eastAsia="仿宋"/>
          <w:color w:val="000000"/>
          <w:sz w:val="32"/>
          <w:szCs w:val="32"/>
          <w:u w:val="none"/>
        </w:rPr>
        <w:t>年</w:t>
      </w:r>
      <w:r>
        <w:rPr>
          <w:rFonts w:hint="eastAsia" w:ascii="仿宋" w:hAnsi="仿宋" w:eastAsia="仿宋"/>
          <w:color w:val="000000"/>
          <w:sz w:val="32"/>
          <w:szCs w:val="32"/>
          <w:u w:val="none"/>
          <w:lang w:val="en-US" w:eastAsia="zh-CN"/>
        </w:rPr>
        <w:t>7</w:t>
      </w:r>
      <w:r>
        <w:rPr>
          <w:rFonts w:hint="eastAsia" w:ascii="仿宋" w:hAnsi="仿宋" w:eastAsia="仿宋"/>
          <w:color w:val="000000"/>
          <w:sz w:val="32"/>
          <w:szCs w:val="32"/>
          <w:u w:val="none"/>
        </w:rPr>
        <w:t>月</w:t>
      </w:r>
      <w:r>
        <w:rPr>
          <w:rFonts w:hint="eastAsia" w:ascii="仿宋" w:hAnsi="仿宋" w:eastAsia="仿宋"/>
          <w:color w:val="000000"/>
          <w:sz w:val="32"/>
          <w:szCs w:val="32"/>
          <w:u w:val="none"/>
          <w:lang w:val="en-US" w:eastAsia="zh-CN"/>
        </w:rPr>
        <w:t>17</w:t>
      </w:r>
      <w:r>
        <w:rPr>
          <w:rFonts w:hint="eastAsia" w:ascii="仿宋" w:hAnsi="仿宋" w:eastAsia="仿宋"/>
          <w:color w:val="000000"/>
          <w:sz w:val="32"/>
          <w:szCs w:val="32"/>
          <w:u w:val="none"/>
        </w:rPr>
        <w:t>日，</w:t>
      </w:r>
      <w:r>
        <w:rPr>
          <w:rFonts w:hint="eastAsia" w:ascii="仿宋" w:hAnsi="仿宋" w:eastAsia="仿宋"/>
          <w:color w:val="000000"/>
          <w:sz w:val="32"/>
          <w:szCs w:val="32"/>
          <w:u w:val="none"/>
          <w:lang w:val="en-US" w:eastAsia="zh-CN"/>
        </w:rPr>
        <w:t>经营者刘为到四荣融水市场监督管理所</w:t>
      </w:r>
      <w:r>
        <w:rPr>
          <w:rFonts w:hint="eastAsia" w:ascii="仿宋" w:hAnsi="仿宋" w:eastAsia="仿宋"/>
          <w:color w:val="000000"/>
          <w:sz w:val="32"/>
          <w:szCs w:val="32"/>
          <w:u w:val="none"/>
        </w:rPr>
        <w:t>接受执法人员询问调查，提供了</w:t>
      </w:r>
      <w:r>
        <w:rPr>
          <w:rFonts w:hint="eastAsia" w:ascii="仿宋_GB2312" w:hAnsi="宋体" w:eastAsia="仿宋_GB2312"/>
          <w:color w:val="000000"/>
          <w:sz w:val="32"/>
          <w:szCs w:val="32"/>
          <w:u w:val="none"/>
          <w:lang w:eastAsia="zh-CN"/>
        </w:rPr>
        <w:t>融水县</w:t>
      </w:r>
      <w:r>
        <w:rPr>
          <w:rFonts w:hint="eastAsia" w:ascii="仿宋_GB2312" w:hAnsi="宋体" w:eastAsia="仿宋_GB2312"/>
          <w:color w:val="000000"/>
          <w:sz w:val="32"/>
          <w:szCs w:val="32"/>
          <w:u w:val="none"/>
          <w:lang w:val="en-US" w:eastAsia="zh-CN"/>
        </w:rPr>
        <w:t>四荣乡博荣酒坊</w:t>
      </w:r>
      <w:r>
        <w:rPr>
          <w:rFonts w:hint="eastAsia" w:ascii="仿宋" w:hAnsi="仿宋" w:eastAsia="仿宋"/>
          <w:color w:val="000000"/>
          <w:sz w:val="32"/>
          <w:szCs w:val="32"/>
          <w:u w:val="none"/>
        </w:rPr>
        <w:t>《营业执照》复印件、</w:t>
      </w:r>
      <w:r>
        <w:rPr>
          <w:rFonts w:hint="eastAsia" w:ascii="仿宋" w:hAnsi="仿宋" w:eastAsia="仿宋"/>
          <w:color w:val="000000"/>
          <w:sz w:val="32"/>
          <w:szCs w:val="32"/>
          <w:u w:val="none"/>
          <w:lang w:eastAsia="zh-CN"/>
        </w:rPr>
        <w:t>《</w:t>
      </w:r>
      <w:r>
        <w:rPr>
          <w:rFonts w:hint="eastAsia" w:ascii="仿宋" w:hAnsi="仿宋" w:eastAsia="仿宋"/>
          <w:color w:val="000000"/>
          <w:sz w:val="32"/>
          <w:szCs w:val="32"/>
          <w:u w:val="none"/>
          <w:lang w:val="en-US" w:eastAsia="zh-CN"/>
        </w:rPr>
        <w:t>食品小作坊登记证</w:t>
      </w:r>
      <w:r>
        <w:rPr>
          <w:rFonts w:hint="eastAsia" w:ascii="仿宋" w:hAnsi="仿宋" w:eastAsia="仿宋"/>
          <w:color w:val="000000"/>
          <w:sz w:val="32"/>
          <w:szCs w:val="32"/>
          <w:u w:val="none"/>
          <w:lang w:eastAsia="zh-CN"/>
        </w:rPr>
        <w:t>》</w:t>
      </w:r>
      <w:r>
        <w:rPr>
          <w:rFonts w:hint="eastAsia" w:ascii="仿宋" w:hAnsi="仿宋" w:eastAsia="仿宋"/>
          <w:color w:val="000000"/>
          <w:sz w:val="32"/>
          <w:szCs w:val="32"/>
          <w:u w:val="none"/>
          <w:lang w:val="en-US" w:eastAsia="zh-CN"/>
        </w:rPr>
        <w:t>复印件、</w:t>
      </w:r>
      <w:r>
        <w:rPr>
          <w:rFonts w:hint="eastAsia" w:ascii="仿宋" w:hAnsi="仿宋" w:eastAsia="仿宋"/>
          <w:color w:val="000000"/>
          <w:sz w:val="32"/>
          <w:szCs w:val="32"/>
          <w:u w:val="none"/>
        </w:rPr>
        <w:t>《居民身份证》复印件各一份</w:t>
      </w:r>
      <w:r>
        <w:rPr>
          <w:rFonts w:hint="eastAsia" w:ascii="仿宋" w:hAnsi="仿宋" w:eastAsia="仿宋"/>
          <w:color w:val="000000"/>
          <w:sz w:val="32"/>
          <w:szCs w:val="32"/>
          <w:u w:val="none"/>
          <w:lang w:eastAsia="zh-CN"/>
        </w:rPr>
        <w:t>，</w:t>
      </w:r>
      <w:r>
        <w:rPr>
          <w:rFonts w:hint="eastAsia" w:ascii="仿宋" w:hAnsi="仿宋" w:eastAsia="仿宋"/>
          <w:color w:val="000000"/>
          <w:sz w:val="32"/>
          <w:szCs w:val="32"/>
          <w:u w:val="none"/>
          <w:lang w:val="en-US" w:eastAsia="zh-CN"/>
        </w:rPr>
        <w:t>案件调查终结。</w:t>
      </w:r>
      <w:r>
        <w:rPr>
          <w:rFonts w:hint="eastAsia" w:ascii="仿宋_GB2312" w:hAnsi="Times New Roman" w:eastAsia="仿宋_GB2312" w:cs="仿宋_GB2312"/>
          <w:color w:val="000000"/>
          <w:sz w:val="32"/>
          <w:u w:val="none"/>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_GB2312" w:eastAsia="仿宋_GB2312" w:cs="仿宋_GB2312"/>
          <w:b w:val="0"/>
          <w:bCs w:val="0"/>
          <w:color w:val="000000"/>
          <w:sz w:val="32"/>
          <w:szCs w:val="32"/>
          <w:u w:val="none"/>
          <w:lang w:val="en-US" w:eastAsia="zh-CN"/>
        </w:rPr>
        <w:t>经查，当事人自2022年11月16日取得《营业执照》，并依法办理了《</w:t>
      </w:r>
      <w:r>
        <w:rPr>
          <w:rFonts w:hint="eastAsia" w:ascii="仿宋_GB2312" w:hAnsi="仿宋" w:eastAsia="仿宋_GB2312"/>
          <w:color w:val="000000"/>
          <w:sz w:val="32"/>
          <w:szCs w:val="32"/>
          <w:u w:val="none"/>
          <w:lang w:val="en-US" w:eastAsia="zh-CN"/>
        </w:rPr>
        <w:t>食品小作坊登记》，在</w:t>
      </w:r>
      <w:r>
        <w:rPr>
          <w:rFonts w:hint="eastAsia" w:ascii="仿宋_GB2312" w:hAnsi="宋体" w:eastAsia="仿宋_GB2312"/>
          <w:color w:val="000000"/>
          <w:sz w:val="32"/>
          <w:szCs w:val="32"/>
          <w:u w:val="none"/>
          <w:lang w:eastAsia="zh-CN"/>
        </w:rPr>
        <w:t>广西柳州市融水县</w:t>
      </w:r>
      <w:r>
        <w:rPr>
          <w:rFonts w:hint="eastAsia" w:ascii="仿宋_GB2312" w:hAnsi="宋体" w:eastAsia="仿宋_GB2312"/>
          <w:color w:val="000000"/>
          <w:sz w:val="32"/>
          <w:szCs w:val="32"/>
          <w:u w:val="none"/>
          <w:lang w:val="en-US" w:eastAsia="zh-CN"/>
        </w:rPr>
        <w:t>四荣乡三江村******</w:t>
      </w:r>
      <w:r>
        <w:rPr>
          <w:rFonts w:hint="eastAsia" w:ascii="仿宋_GB2312" w:eastAsia="仿宋_GB2312"/>
          <w:color w:val="000000"/>
          <w:sz w:val="32"/>
          <w:szCs w:val="32"/>
          <w:u w:val="none"/>
        </w:rPr>
        <w:t>从事</w:t>
      </w:r>
      <w:r>
        <w:rPr>
          <w:rFonts w:hint="eastAsia" w:ascii="仿宋_GB2312" w:eastAsia="仿宋_GB2312"/>
          <w:color w:val="000000"/>
          <w:sz w:val="32"/>
          <w:szCs w:val="32"/>
          <w:u w:val="none"/>
          <w:lang w:val="en-US" w:eastAsia="zh-CN"/>
        </w:rPr>
        <w:t>酒制品生产、酒类经营。</w:t>
      </w:r>
    </w:p>
    <w:p>
      <w:pPr>
        <w:pStyle w:val="4"/>
        <w:keepNext w:val="0"/>
        <w:keepLines w:val="0"/>
        <w:pageBreakBefore w:val="0"/>
        <w:widowControl w:val="0"/>
        <w:tabs>
          <w:tab w:val="right" w:pos="9240"/>
          <w:tab w:val="clear" w:pos="8306"/>
        </w:tabs>
        <w:kinsoku/>
        <w:wordWrap/>
        <w:overflowPunct/>
        <w:topLinePunct w:val="0"/>
        <w:autoSpaceDE/>
        <w:autoSpaceDN/>
        <w:bidi w:val="0"/>
        <w:adjustRightInd w:val="0"/>
        <w:spacing w:line="440" w:lineRule="exact"/>
        <w:ind w:firstLine="640" w:firstLineChars="200"/>
        <w:jc w:val="both"/>
        <w:textAlignment w:val="baseline"/>
        <w:rPr>
          <w:rFonts w:hint="eastAsia" w:ascii="仿宋_GB2312" w:hAnsi="仿宋" w:eastAsia="仿宋_GB2312"/>
          <w:color w:val="auto"/>
          <w:sz w:val="32"/>
          <w:szCs w:val="32"/>
          <w:lang w:val="en-US" w:eastAsia="zh-CN"/>
        </w:rPr>
      </w:pPr>
      <w:r>
        <w:rPr>
          <w:rFonts w:hint="eastAsia" w:ascii="仿宋_GB2312" w:hAnsi="仿宋" w:eastAsia="仿宋_GB2312"/>
          <w:color w:val="000000"/>
          <w:sz w:val="32"/>
          <w:szCs w:val="32"/>
          <w:u w:val="none"/>
          <w:lang w:val="en-US" w:eastAsia="zh-CN"/>
        </w:rPr>
        <w:t>2023年5月30日，</w:t>
      </w:r>
      <w:r>
        <w:rPr>
          <w:rFonts w:hint="eastAsia" w:ascii="仿宋_GB2312" w:hAnsi="仿宋_GB2312" w:eastAsia="仿宋_GB2312" w:cs="仿宋_GB2312"/>
          <w:color w:val="000000"/>
          <w:sz w:val="32"/>
          <w:szCs w:val="32"/>
          <w:u w:val="none"/>
          <w:lang w:val="en-US" w:eastAsia="zh-CN"/>
        </w:rPr>
        <w:t>当事人在</w:t>
      </w:r>
      <w:r>
        <w:rPr>
          <w:rFonts w:hint="eastAsia" w:ascii="仿宋_GB2312" w:hAnsi="仿宋" w:eastAsia="仿宋_GB2312"/>
          <w:color w:val="000000"/>
          <w:sz w:val="32"/>
          <w:szCs w:val="32"/>
          <w:u w:val="none"/>
          <w:lang w:val="en-US" w:eastAsia="zh-CN"/>
        </w:rPr>
        <w:t>生产白酒的过程中，用贮存过添加有甜蜜素泡制的葡萄酒且未洗净的酒桶，来盛装、贮存当日生产的白酒，共100L，</w:t>
      </w:r>
      <w:r>
        <w:rPr>
          <w:rFonts w:hint="eastAsia" w:ascii="仿宋_GB2312" w:hAnsi="仿宋_GB2312" w:eastAsia="仿宋_GB2312" w:cs="仿宋_GB2312"/>
          <w:color w:val="000000"/>
          <w:sz w:val="32"/>
          <w:szCs w:val="32"/>
          <w:u w:val="none"/>
          <w:lang w:val="en-US" w:eastAsia="zh-CN"/>
        </w:rPr>
        <w:t>酒精度为25%vol，</w:t>
      </w:r>
      <w:r>
        <w:rPr>
          <w:rFonts w:hint="eastAsia" w:ascii="仿宋_GB2312" w:hAnsi="仿宋" w:eastAsia="仿宋_GB2312"/>
          <w:color w:val="000000"/>
          <w:sz w:val="32"/>
          <w:szCs w:val="32"/>
          <w:u w:val="none"/>
          <w:lang w:val="en-US" w:eastAsia="zh-CN"/>
        </w:rPr>
        <w:t>以</w:t>
      </w:r>
      <w:r>
        <w:rPr>
          <w:rFonts w:hint="eastAsia" w:ascii="仿宋_GB2312" w:hAnsi="仿宋_GB2312" w:eastAsia="仿宋_GB2312" w:cs="仿宋_GB2312"/>
          <w:color w:val="000000"/>
          <w:sz w:val="32"/>
          <w:szCs w:val="32"/>
          <w:u w:val="none"/>
          <w:lang w:val="en-US" w:eastAsia="zh-CN"/>
        </w:rPr>
        <w:t>4元/L的价格向消费者进行销售</w:t>
      </w:r>
      <w:r>
        <w:rPr>
          <w:rFonts w:hint="eastAsia" w:ascii="仿宋_GB2312" w:hAnsi="仿宋" w:eastAsia="仿宋_GB2312"/>
          <w:color w:val="000000"/>
          <w:sz w:val="32"/>
          <w:szCs w:val="32"/>
          <w:u w:val="none"/>
          <w:lang w:val="en-US"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日</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广西华测检测认证有限公司受广西壮族自治区市场监督管理局的委托，对当事人</w:t>
      </w:r>
      <w:r>
        <w:rPr>
          <w:rFonts w:hint="eastAsia" w:ascii="仿宋_GB2312" w:hAnsi="仿宋_GB2312" w:eastAsia="仿宋_GB2312" w:cs="仿宋_GB2312"/>
          <w:color w:val="000000"/>
          <w:sz w:val="32"/>
          <w:szCs w:val="32"/>
          <w:u w:val="none"/>
        </w:rPr>
        <w:t>进行食品安全监督抽检，随机抽取</w:t>
      </w:r>
      <w:r>
        <w:rPr>
          <w:rFonts w:hint="eastAsia" w:ascii="仿宋_GB2312" w:hAnsi="仿宋_GB2312" w:eastAsia="仿宋_GB2312" w:cs="仿宋_GB2312"/>
          <w:color w:val="000000"/>
          <w:sz w:val="32"/>
          <w:szCs w:val="32"/>
          <w:u w:val="none"/>
          <w:lang w:val="en-US" w:eastAsia="zh-CN"/>
        </w:rPr>
        <w:t>了上述批次、酒精度为25%vol的白酒</w:t>
      </w:r>
      <w:r>
        <w:rPr>
          <w:rFonts w:hint="eastAsia" w:ascii="仿宋_GB2312" w:hAnsi="仿宋_GB2312" w:eastAsia="仿宋_GB2312" w:cs="仿宋_GB2312"/>
          <w:color w:val="000000"/>
          <w:sz w:val="32"/>
          <w:szCs w:val="32"/>
          <w:u w:val="none"/>
          <w:lang w:eastAsia="zh-CN"/>
        </w:rPr>
        <w:t>样品</w:t>
      </w:r>
      <w:r>
        <w:rPr>
          <w:rFonts w:hint="eastAsia" w:ascii="仿宋_GB2312" w:hAnsi="仿宋_GB2312" w:eastAsia="仿宋_GB2312" w:cs="仿宋_GB2312"/>
          <w:color w:val="000000"/>
          <w:sz w:val="32"/>
          <w:szCs w:val="32"/>
          <w:u w:val="none"/>
          <w:lang w:val="en-US" w:eastAsia="zh-CN"/>
        </w:rPr>
        <w:t>1份进行检验。</w:t>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lang w:val="en-US" w:eastAsia="zh-CN"/>
        </w:rPr>
        <w:t>2023年6月25日</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广西华测检测认证有限公司出具编号为</w:t>
      </w:r>
      <w:r>
        <w:rPr>
          <w:rFonts w:ascii="仿宋_GB2312" w:hAnsi="仿宋_GB2312" w:eastAsia="仿宋_GB2312" w:cs="仿宋_GB2312"/>
          <w:i w:val="0"/>
          <w:iCs w:val="0"/>
          <w:caps w:val="0"/>
          <w:color w:val="000000"/>
          <w:spacing w:val="0"/>
          <w:sz w:val="32"/>
          <w:szCs w:val="32"/>
          <w:u w:val="none"/>
          <w:shd w:val="clear" w:color="auto" w:fill="FFFFFF"/>
        </w:rPr>
        <w:t>N0: A2230260342108006C</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的</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检验报告</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显示</w:t>
      </w:r>
      <w:r>
        <w:rPr>
          <w:rFonts w:hint="eastAsia" w:ascii="仿宋_GB2312" w:hAnsi="仿宋_GB2312" w:eastAsia="仿宋_GB2312" w:cs="仿宋_GB2312"/>
          <w:i w:val="0"/>
          <w:iCs w:val="0"/>
          <w:caps w:val="0"/>
          <w:color w:val="000000"/>
          <w:spacing w:val="0"/>
          <w:sz w:val="32"/>
          <w:szCs w:val="32"/>
          <w:u w:val="none"/>
          <w:shd w:val="clear" w:color="auto" w:fill="FFFFFF"/>
          <w:lang w:eastAsia="zh-CN"/>
        </w:rPr>
        <w:t>，</w:t>
      </w:r>
      <w:r>
        <w:rPr>
          <w:rFonts w:ascii="仿宋_GB2312" w:hAnsi="仿宋_GB2312" w:eastAsia="仿宋_GB2312" w:cs="仿宋_GB2312"/>
          <w:i w:val="0"/>
          <w:iCs w:val="0"/>
          <w:caps w:val="0"/>
          <w:color w:val="000000"/>
          <w:spacing w:val="0"/>
          <w:sz w:val="32"/>
          <w:szCs w:val="32"/>
          <w:u w:val="none"/>
          <w:shd w:val="clear" w:color="auto" w:fill="FFFFFF"/>
        </w:rPr>
        <w:t>甜蜜素（以环己基氨基磺酸计）项目</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实测值为：0.0148g/Kg,</w:t>
      </w:r>
      <w:r>
        <w:rPr>
          <w:rFonts w:ascii="仿宋_GB2312" w:hAnsi="仿宋_GB2312" w:eastAsia="仿宋_GB2312" w:cs="仿宋_GB2312"/>
          <w:i w:val="0"/>
          <w:iCs w:val="0"/>
          <w:caps w:val="0"/>
          <w:color w:val="000000"/>
          <w:spacing w:val="0"/>
          <w:sz w:val="32"/>
          <w:szCs w:val="32"/>
          <w:u w:val="none"/>
          <w:shd w:val="clear" w:color="auto" w:fill="FFFFFF"/>
        </w:rPr>
        <w:t>不符合GB2760-2014《食品安全国家标准 食品添加剂使用标准》</w:t>
      </w:r>
      <w:r>
        <w:rPr>
          <w:rFonts w:hint="eastAsia" w:ascii="仿宋_GB2312" w:hAnsi="仿宋_GB2312" w:eastAsia="仿宋_GB2312" w:cs="仿宋_GB2312"/>
          <w:i w:val="0"/>
          <w:iCs w:val="0"/>
          <w:caps w:val="0"/>
          <w:color w:val="000000"/>
          <w:spacing w:val="0"/>
          <w:sz w:val="32"/>
          <w:szCs w:val="32"/>
          <w:u w:val="none"/>
          <w:shd w:val="clear" w:color="auto" w:fill="FFFFFF"/>
          <w:lang w:eastAsia="zh-CN"/>
        </w:rPr>
        <w:t>“</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不得使用”</w:t>
      </w:r>
      <w:r>
        <w:rPr>
          <w:rFonts w:hint="eastAsia" w:ascii="仿宋_GB2312" w:hAnsi="仿宋_GB2312" w:eastAsia="仿宋_GB2312" w:cs="仿宋_GB2312"/>
          <w:i w:val="0"/>
          <w:iCs w:val="0"/>
          <w:caps w:val="0"/>
          <w:color w:val="000000"/>
          <w:spacing w:val="0"/>
          <w:sz w:val="32"/>
          <w:szCs w:val="32"/>
          <w:u w:val="none"/>
          <w:shd w:val="clear" w:color="auto" w:fill="FFFFFF"/>
          <w:lang w:eastAsia="zh-CN"/>
        </w:rPr>
        <w:t>的</w:t>
      </w:r>
      <w:r>
        <w:rPr>
          <w:rFonts w:hint="eastAsia" w:ascii="仿宋_GB2312" w:hAnsi="仿宋_GB2312" w:eastAsia="仿宋_GB2312" w:cs="仿宋_GB2312"/>
          <w:i w:val="0"/>
          <w:iCs w:val="0"/>
          <w:caps w:val="0"/>
          <w:color w:val="000000"/>
          <w:spacing w:val="0"/>
          <w:sz w:val="32"/>
          <w:szCs w:val="32"/>
          <w:u w:val="none"/>
          <w:shd w:val="clear" w:color="auto" w:fill="FFFFFF"/>
          <w:lang w:val="en-US" w:eastAsia="zh-CN"/>
        </w:rPr>
        <w:t>标准指标</w:t>
      </w:r>
      <w:r>
        <w:rPr>
          <w:rFonts w:ascii="仿宋_GB2312" w:hAnsi="仿宋_GB2312" w:eastAsia="仿宋_GB2312" w:cs="仿宋_GB2312"/>
          <w:i w:val="0"/>
          <w:iCs w:val="0"/>
          <w:caps w:val="0"/>
          <w:color w:val="000000"/>
          <w:spacing w:val="0"/>
          <w:sz w:val="32"/>
          <w:szCs w:val="32"/>
          <w:u w:val="none"/>
          <w:shd w:val="clear" w:color="auto" w:fill="FFFFFF"/>
        </w:rPr>
        <w:t>，检验结论为不合格</w:t>
      </w:r>
      <w:r>
        <w:rPr>
          <w:rFonts w:hint="eastAsia" w:ascii="仿宋_GB2312" w:hAnsi="仿宋_GB2312" w:eastAsia="仿宋_GB2312" w:cs="仿宋_GB2312"/>
          <w:color w:val="000000"/>
          <w:sz w:val="32"/>
          <w:szCs w:val="32"/>
          <w:u w:val="none"/>
        </w:rPr>
        <w:t>。</w:t>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val="en-US" w:eastAsia="zh-CN"/>
        </w:rPr>
        <w:t>经核实，上述批次不合格白酒货值金额为400元，至2023年6月29日当事人收到</w:t>
      </w:r>
      <w:r>
        <w:rPr>
          <w:rFonts w:hint="eastAsia" w:ascii="仿宋_GB2312" w:hAnsi="仿宋_GB2312" w:eastAsia="仿宋_GB2312" w:cs="仿宋_GB2312"/>
          <w:color w:val="000000"/>
          <w:sz w:val="32"/>
          <w:szCs w:val="32"/>
          <w:u w:val="none"/>
        </w:rPr>
        <w:t>检验报告</w:t>
      </w:r>
      <w:r>
        <w:rPr>
          <w:rFonts w:hint="eastAsia" w:ascii="仿宋_GB2312" w:hAnsi="仿宋_GB2312" w:eastAsia="仿宋_GB2312" w:cs="仿宋_GB2312"/>
          <w:color w:val="000000"/>
          <w:sz w:val="32"/>
          <w:szCs w:val="32"/>
          <w:u w:val="none"/>
          <w:lang w:val="en-US" w:eastAsia="zh-CN"/>
        </w:rPr>
        <w:t>时止，上述</w:t>
      </w:r>
      <w:r>
        <w:rPr>
          <w:rFonts w:hint="eastAsia" w:ascii="仿宋_GB2312" w:hAnsi="仿宋_GB2312" w:eastAsia="仿宋_GB2312" w:cs="仿宋_GB2312"/>
          <w:color w:val="000000"/>
          <w:sz w:val="32"/>
          <w:szCs w:val="32"/>
          <w:u w:val="none"/>
          <w:lang w:eastAsia="zh-CN"/>
        </w:rPr>
        <w:t>不合格</w:t>
      </w:r>
      <w:r>
        <w:rPr>
          <w:rFonts w:hint="eastAsia" w:ascii="仿宋_GB2312" w:hAnsi="仿宋_GB2312" w:eastAsia="仿宋_GB2312" w:cs="仿宋_GB2312"/>
          <w:color w:val="000000"/>
          <w:sz w:val="32"/>
          <w:szCs w:val="32"/>
          <w:u w:val="none"/>
          <w:lang w:val="en-US" w:eastAsia="zh-CN"/>
        </w:rPr>
        <w:t>白酒均已经销售完毕，并无法召回</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销售所取得的收入为400元；本案涉案货值金额为400元，违法所得为400元。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Times New Roman" w:eastAsia="仿宋_GB2312" w:cs="仿宋_GB2312"/>
          <w:sz w:val="32"/>
          <w:szCs w:val="32"/>
          <w:u w:val="none"/>
        </w:rPr>
      </w:pPr>
      <w:r>
        <w:rPr>
          <w:rFonts w:hint="eastAsia" w:ascii="仿宋_GB2312" w:hAnsi="仿宋_GB2312" w:eastAsia="仿宋_GB2312" w:cs="仿宋_GB2312"/>
          <w:b/>
          <w:bCs/>
          <w:color w:val="000000"/>
          <w:sz w:val="32"/>
          <w:szCs w:val="32"/>
          <w:u w:val="none"/>
        </w:rPr>
        <w:t>上述事实，主要有以下证据证明：</w:t>
      </w:r>
    </w:p>
    <w:p>
      <w:pPr>
        <w:pStyle w:val="8"/>
        <w:keepNext w:val="0"/>
        <w:keepLines w:val="0"/>
        <w:pageBreakBefore w:val="0"/>
        <w:widowControl w:val="0"/>
        <w:numPr>
          <w:ilvl w:val="0"/>
          <w:numId w:val="3"/>
        </w:numPr>
        <w:tabs>
          <w:tab w:val="left" w:pos="312"/>
        </w:tabs>
        <w:kinsoku/>
        <w:wordWrap/>
        <w:overflowPunct/>
        <w:topLinePunct w:val="0"/>
        <w:autoSpaceDE/>
        <w:autoSpaceDN/>
        <w:bidi w:val="0"/>
        <w:adjustRightInd/>
        <w:snapToGrid/>
        <w:spacing w:line="520" w:lineRule="exact"/>
        <w:ind w:firstLine="612" w:firstLineChars="200"/>
        <w:textAlignment w:val="auto"/>
        <w:rPr>
          <w:rFonts w:hint="eastAsia" w:ascii="仿宋" w:hAnsi="仿宋" w:eastAsia="仿宋" w:cs="仿宋"/>
          <w:color w:val="000000"/>
          <w:sz w:val="32"/>
          <w:szCs w:val="32"/>
          <w:u w:val="none"/>
        </w:rPr>
      </w:pPr>
      <w:bookmarkStart w:id="4" w:name="CALCULATE—ZJCL—tajCltjes_zjclxx"/>
      <w:r>
        <w:rPr>
          <w:rFonts w:hint="eastAsia" w:ascii="仿宋" w:hAnsi="仿宋" w:eastAsia="仿宋" w:cs="仿宋"/>
          <w:color w:val="000000"/>
          <w:spacing w:val="-7"/>
          <w:sz w:val="32"/>
          <w:szCs w:val="32"/>
          <w:u w:val="none"/>
        </w:rPr>
        <w:t>《</w:t>
      </w:r>
      <w:r>
        <w:rPr>
          <w:rFonts w:hint="eastAsia" w:ascii="仿宋" w:hAnsi="仿宋" w:eastAsia="仿宋" w:cs="仿宋"/>
          <w:color w:val="000000"/>
          <w:sz w:val="32"/>
          <w:szCs w:val="32"/>
          <w:u w:val="none"/>
        </w:rPr>
        <w:t>营业执照》</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食品小作坊登记证</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复印件</w:t>
      </w:r>
      <w:r>
        <w:rPr>
          <w:rFonts w:hint="eastAsia" w:ascii="仿宋" w:hAnsi="仿宋" w:eastAsia="仿宋" w:cs="仿宋"/>
          <w:color w:val="000000"/>
          <w:sz w:val="32"/>
          <w:szCs w:val="32"/>
          <w:u w:val="none"/>
          <w:lang w:val="en-US" w:eastAsia="zh-CN"/>
        </w:rPr>
        <w:t>各一</w:t>
      </w:r>
      <w:r>
        <w:rPr>
          <w:rFonts w:hint="eastAsia" w:ascii="仿宋" w:hAnsi="仿宋" w:eastAsia="仿宋" w:cs="仿宋"/>
          <w:color w:val="000000"/>
          <w:sz w:val="32"/>
          <w:szCs w:val="32"/>
          <w:u w:val="none"/>
        </w:rPr>
        <w:t>份，</w:t>
      </w:r>
      <w:r>
        <w:rPr>
          <w:rFonts w:hint="eastAsia" w:ascii="仿宋" w:hAnsi="仿宋" w:eastAsia="仿宋" w:cs="仿宋"/>
          <w:color w:val="000000"/>
          <w:spacing w:val="-11"/>
          <w:sz w:val="32"/>
          <w:szCs w:val="32"/>
          <w:u w:val="none"/>
        </w:rPr>
        <w:t>证明该</w:t>
      </w:r>
      <w:r>
        <w:rPr>
          <w:rFonts w:hint="eastAsia" w:ascii="仿宋" w:hAnsi="仿宋" w:eastAsia="仿宋" w:cs="仿宋"/>
          <w:color w:val="000000"/>
          <w:sz w:val="32"/>
          <w:szCs w:val="32"/>
          <w:u w:val="none"/>
          <w:lang w:val="en-US" w:eastAsia="zh-CN"/>
        </w:rPr>
        <w:t>酒坊具有</w:t>
      </w:r>
      <w:r>
        <w:rPr>
          <w:rFonts w:hint="eastAsia" w:ascii="仿宋_GB2312" w:eastAsia="仿宋_GB2312"/>
          <w:color w:val="000000"/>
          <w:sz w:val="32"/>
          <w:szCs w:val="32"/>
          <w:u w:val="none"/>
          <w:lang w:val="en-US" w:eastAsia="zh-CN"/>
        </w:rPr>
        <w:t>酒制品生产、酒类经营</w:t>
      </w:r>
      <w:r>
        <w:rPr>
          <w:rFonts w:hint="eastAsia" w:ascii="仿宋" w:hAnsi="仿宋" w:eastAsia="仿宋" w:cs="仿宋"/>
          <w:color w:val="000000"/>
          <w:spacing w:val="-11"/>
          <w:sz w:val="32"/>
          <w:szCs w:val="32"/>
          <w:u w:val="none"/>
        </w:rPr>
        <w:t>的主体资质</w:t>
      </w:r>
      <w:r>
        <w:rPr>
          <w:rFonts w:hint="eastAsia" w:ascii="仿宋" w:hAnsi="仿宋" w:eastAsia="仿宋" w:cs="仿宋"/>
          <w:color w:val="000000"/>
          <w:sz w:val="32"/>
          <w:szCs w:val="32"/>
          <w:u w:val="none"/>
        </w:rPr>
        <w:t>；</w:t>
      </w:r>
    </w:p>
    <w:p>
      <w:pPr>
        <w:pStyle w:val="8"/>
        <w:keepNext w:val="0"/>
        <w:keepLines w:val="0"/>
        <w:pageBreakBefore w:val="0"/>
        <w:widowControl w:val="0"/>
        <w:numPr>
          <w:ilvl w:val="0"/>
          <w:numId w:val="3"/>
        </w:numPr>
        <w:tabs>
          <w:tab w:val="left" w:pos="312"/>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21E1F"/>
          <w:sz w:val="32"/>
          <w:szCs w:val="32"/>
        </w:rPr>
      </w:pPr>
      <w:r>
        <w:rPr>
          <w:rFonts w:hint="eastAsia" w:ascii="仿宋" w:hAnsi="仿宋" w:eastAsia="仿宋"/>
          <w:color w:val="000000"/>
          <w:sz w:val="32"/>
          <w:szCs w:val="32"/>
          <w:u w:val="none"/>
          <w:lang w:val="en-US" w:eastAsia="zh-CN"/>
        </w:rPr>
        <w:t>刘为</w:t>
      </w:r>
      <w:r>
        <w:rPr>
          <w:rFonts w:hint="eastAsia" w:ascii="仿宋" w:hAnsi="仿宋" w:eastAsia="仿宋" w:cs="仿宋"/>
          <w:color w:val="000000"/>
          <w:sz w:val="32"/>
          <w:szCs w:val="32"/>
          <w:u w:val="none"/>
        </w:rPr>
        <w:t>《居民身份证》复印件</w:t>
      </w:r>
      <w:r>
        <w:rPr>
          <w:rFonts w:hint="eastAsia" w:ascii="仿宋" w:hAnsi="仿宋" w:eastAsia="仿宋" w:cs="仿宋"/>
          <w:color w:val="000000"/>
          <w:sz w:val="32"/>
          <w:szCs w:val="32"/>
          <w:u w:val="none"/>
          <w:lang w:eastAsia="zh-CN"/>
        </w:rPr>
        <w:t>一份</w:t>
      </w:r>
      <w:r>
        <w:rPr>
          <w:rFonts w:hint="eastAsia" w:ascii="仿宋" w:hAnsi="仿宋" w:eastAsia="仿宋" w:cs="仿宋"/>
          <w:color w:val="000000"/>
          <w:sz w:val="32"/>
          <w:szCs w:val="32"/>
          <w:u w:val="none"/>
        </w:rPr>
        <w:t>，证明</w:t>
      </w:r>
      <w:r>
        <w:rPr>
          <w:rFonts w:hint="eastAsia" w:ascii="仿宋" w:hAnsi="仿宋" w:eastAsia="仿宋" w:cs="仿宋"/>
          <w:color w:val="000000"/>
          <w:sz w:val="32"/>
          <w:szCs w:val="32"/>
          <w:u w:val="none"/>
          <w:lang w:val="en-US" w:eastAsia="zh-CN"/>
        </w:rPr>
        <w:t>经营者身份；</w:t>
      </w:r>
    </w:p>
    <w:p>
      <w:pPr>
        <w:pStyle w:val="8"/>
        <w:keepNext w:val="0"/>
        <w:keepLines w:val="0"/>
        <w:pageBreakBefore w:val="0"/>
        <w:widowControl w:val="0"/>
        <w:numPr>
          <w:ilvl w:val="0"/>
          <w:numId w:val="3"/>
        </w:numPr>
        <w:tabs>
          <w:tab w:val="left" w:pos="312"/>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21E1F"/>
          <w:sz w:val="32"/>
          <w:szCs w:val="32"/>
        </w:rPr>
      </w:pPr>
      <w:r>
        <w:rPr>
          <w:rFonts w:hint="eastAsia" w:ascii="仿宋_GB2312" w:hAnsi="仿宋_GB2312" w:eastAsia="仿宋_GB2312" w:cs="仿宋_GB2312"/>
          <w:color w:val="000000"/>
          <w:sz w:val="32"/>
          <w:szCs w:val="32"/>
          <w:u w:val="none"/>
        </w:rPr>
        <w:t>《国家食品安全抽样检验告知书》一份，证明：已告知</w:t>
      </w:r>
      <w:r>
        <w:rPr>
          <w:rFonts w:hint="eastAsia" w:ascii="仿宋_GB2312" w:hAnsi="仿宋_GB2312" w:eastAsia="仿宋_GB2312" w:cs="仿宋_GB2312"/>
          <w:color w:val="000000"/>
          <w:sz w:val="32"/>
          <w:szCs w:val="32"/>
          <w:u w:val="none"/>
          <w:lang w:eastAsia="zh-CN"/>
        </w:rPr>
        <w:t>当事人</w:t>
      </w:r>
      <w:r>
        <w:rPr>
          <w:rFonts w:hint="eastAsia" w:ascii="仿宋_GB2312" w:hAnsi="仿宋_GB2312" w:eastAsia="仿宋_GB2312" w:cs="仿宋_GB2312"/>
          <w:color w:val="000000"/>
          <w:sz w:val="32"/>
          <w:szCs w:val="32"/>
          <w:u w:val="none"/>
        </w:rPr>
        <w:t xml:space="preserve">抽检事由和事项；                            </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left"/>
        <w:textAlignment w:val="baseline"/>
        <w:rPr>
          <w:rFonts w:hint="eastAsia" w:ascii="仿宋_GB2312" w:hAnsi="仿宋_GB2312" w:eastAsia="仿宋_GB2312" w:cs="仿宋_GB2312"/>
          <w:color w:val="221E1F"/>
          <w:sz w:val="32"/>
          <w:szCs w:val="32"/>
        </w:rPr>
      </w:pP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国家</w:t>
      </w:r>
      <w:r>
        <w:rPr>
          <w:rFonts w:hint="eastAsia" w:ascii="仿宋_GB2312" w:hAnsi="仿宋_GB2312" w:eastAsia="仿宋_GB2312" w:cs="仿宋_GB2312"/>
          <w:color w:val="000000"/>
          <w:sz w:val="32"/>
          <w:szCs w:val="32"/>
          <w:u w:val="none"/>
        </w:rPr>
        <w:t>食品安全抽样检验抽样单》</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抽样单编号：SBJ23450200636234900</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，证明：</w:t>
      </w:r>
      <w:r>
        <w:rPr>
          <w:rFonts w:hint="eastAsia" w:ascii="仿宋_GB2312" w:hAnsi="仿宋_GB2312" w:eastAsia="仿宋_GB2312" w:cs="仿宋_GB2312"/>
          <w:color w:val="000000"/>
          <w:sz w:val="32"/>
          <w:szCs w:val="32"/>
          <w:u w:val="none"/>
          <w:lang w:eastAsia="zh-CN"/>
        </w:rPr>
        <w:t>该</w:t>
      </w:r>
      <w:r>
        <w:rPr>
          <w:rFonts w:hint="eastAsia" w:ascii="仿宋_GB2312" w:hAnsi="仿宋_GB2312" w:eastAsia="仿宋_GB2312" w:cs="仿宋_GB2312"/>
          <w:color w:val="000000"/>
          <w:sz w:val="32"/>
          <w:szCs w:val="32"/>
          <w:u w:val="none"/>
        </w:rPr>
        <w:t>样品</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 xml:space="preserve">基本信息情况；                                  </w:t>
      </w:r>
    </w:p>
    <w:p>
      <w:pPr>
        <w:keepNext w:val="0"/>
        <w:keepLines w:val="0"/>
        <w:pageBreakBefore w:val="0"/>
        <w:widowControl w:val="0"/>
        <w:kinsoku/>
        <w:wordWrap/>
        <w:overflowPunct/>
        <w:topLinePunct w:val="0"/>
        <w:autoSpaceDE/>
        <w:autoSpaceDN/>
        <w:bidi w:val="0"/>
        <w:adjustRightInd w:val="0"/>
        <w:snapToGrid/>
        <w:spacing w:line="520" w:lineRule="exact"/>
        <w:textAlignment w:val="baseline"/>
        <w:rPr>
          <w:rFonts w:hint="eastAsia" w:ascii="仿宋_GB2312" w:hAnsi="仿宋_GB2312" w:eastAsia="仿宋_GB2312" w:cs="仿宋_GB2312"/>
          <w:color w:val="221E1F"/>
          <w:sz w:val="32"/>
          <w:szCs w:val="32"/>
        </w:rPr>
      </w:pP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rPr>
        <w:t>《检验报告》</w:t>
      </w:r>
      <w:r>
        <w:rPr>
          <w:rFonts w:ascii="仿宋_GB2312" w:hAnsi="仿宋_GB2312" w:eastAsia="仿宋_GB2312" w:cs="仿宋_GB2312"/>
          <w:i w:val="0"/>
          <w:iCs w:val="0"/>
          <w:caps w:val="0"/>
          <w:color w:val="000000"/>
          <w:spacing w:val="0"/>
          <w:sz w:val="32"/>
          <w:szCs w:val="32"/>
          <w:u w:val="none"/>
          <w:shd w:val="clear" w:color="auto" w:fill="FFFFFF"/>
        </w:rPr>
        <w:t>(N0: A2230260342108006C）</w:t>
      </w: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 xml:space="preserve">份,证明:该样品检验结论不合格；                                                       </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left"/>
        <w:textAlignment w:val="baseline"/>
        <w:rPr>
          <w:rFonts w:hint="eastAsia" w:ascii="仿宋_GB2312" w:hAnsi="仿宋_GB2312" w:eastAsia="仿宋_GB2312" w:cs="仿宋_GB2312"/>
          <w:color w:val="221E1F"/>
          <w:sz w:val="32"/>
          <w:szCs w:val="32"/>
        </w:rPr>
      </w:pP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《食品安全抽样检验结果通知书》</w:t>
      </w: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 xml:space="preserve">份,证明：已告知当事人检验结果及享有的权利；                                              </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baseline"/>
        <w:rPr>
          <w:rFonts w:hint="eastAsia" w:ascii="仿宋_GB2312" w:hAnsi="仿宋_GB2312" w:eastAsia="仿宋_GB2312" w:cs="仿宋_GB2312"/>
          <w:color w:val="221E1F"/>
          <w:sz w:val="32"/>
          <w:szCs w:val="32"/>
        </w:rPr>
      </w:pP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《现场检查笔录》</w:t>
      </w: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份（202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29</w:t>
      </w:r>
      <w:r>
        <w:rPr>
          <w:rFonts w:hint="eastAsia" w:ascii="仿宋_GB2312" w:hAnsi="仿宋_GB2312" w:eastAsia="仿宋_GB2312" w:cs="仿宋_GB2312"/>
          <w:color w:val="000000"/>
          <w:sz w:val="32"/>
          <w:szCs w:val="32"/>
          <w:u w:val="none"/>
        </w:rPr>
        <w:t xml:space="preserve">日）,证明：抽检样品不合格后执法人员检查后处置现场记录；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221E1F"/>
          <w:sz w:val="32"/>
          <w:szCs w:val="32"/>
        </w:rPr>
      </w:pPr>
      <w:r>
        <w:rPr>
          <w:rFonts w:hint="eastAsia" w:ascii="仿宋_GB2312" w:hAnsi="仿宋_GB2312" w:eastAsia="仿宋_GB2312" w:cs="仿宋_GB2312"/>
          <w:color w:val="000000"/>
          <w:sz w:val="32"/>
          <w:szCs w:val="32"/>
          <w:u w:val="none"/>
          <w:lang w:val="en-US" w:eastAsia="zh-CN"/>
        </w:rPr>
        <w:t>8、</w:t>
      </w:r>
      <w:r>
        <w:rPr>
          <w:rFonts w:hint="eastAsia" w:ascii="仿宋_GB2312" w:hAnsi="仿宋_GB2312" w:eastAsia="仿宋_GB2312" w:cs="仿宋_GB2312"/>
          <w:color w:val="000000"/>
          <w:sz w:val="32"/>
          <w:szCs w:val="32"/>
          <w:u w:val="none"/>
          <w:lang w:eastAsia="zh-CN"/>
        </w:rPr>
        <w:t>当事人的</w:t>
      </w:r>
      <w:r>
        <w:rPr>
          <w:rFonts w:hint="eastAsia" w:ascii="仿宋_GB2312" w:hAnsi="仿宋_GB2312" w:eastAsia="仿宋_GB2312" w:cs="仿宋_GB2312"/>
          <w:color w:val="000000"/>
          <w:sz w:val="32"/>
          <w:szCs w:val="32"/>
          <w:u w:val="none"/>
        </w:rPr>
        <w:t xml:space="preserve">《询问笔录》一份,证明：当事人承认违法事实；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9、《召回公告》、《整改报告》各一份，证明：当事人已开展后处置工作。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仿宋_GB2312"/>
          <w:sz w:val="32"/>
          <w:u w:val="none"/>
        </w:rPr>
      </w:pPr>
      <w:r>
        <w:rPr>
          <w:rFonts w:hint="eastAsia" w:ascii="仿宋" w:hAnsi="仿宋" w:eastAsia="仿宋" w:cs="仿宋"/>
          <w:color w:val="000000"/>
          <w:sz w:val="32"/>
          <w:szCs w:val="32"/>
          <w:u w:val="none"/>
          <w:lang w:val="en-US" w:eastAsia="zh-CN"/>
        </w:rPr>
        <w:t>10</w:t>
      </w:r>
      <w:r>
        <w:rPr>
          <w:rFonts w:hint="eastAsia" w:ascii="仿宋" w:hAnsi="仿宋" w:eastAsia="仿宋" w:cs="仿宋"/>
          <w:color w:val="000000"/>
          <w:sz w:val="32"/>
          <w:szCs w:val="32"/>
          <w:u w:val="none"/>
        </w:rPr>
        <w:t>、</w:t>
      </w:r>
      <w:r>
        <w:rPr>
          <w:rFonts w:hint="eastAsia" w:ascii="Times New Roman" w:hAnsi="Times New Roman" w:eastAsia="仿宋_GB2312" w:cs="仿宋_GB2312"/>
          <w:color w:val="000000"/>
          <w:sz w:val="32"/>
          <w:u w:val="none"/>
        </w:rPr>
        <w:t>现场检查照片</w:t>
      </w:r>
      <w:r>
        <w:rPr>
          <w:rFonts w:hint="eastAsia" w:ascii="Times New Roman" w:hAnsi="Times New Roman" w:eastAsia="仿宋_GB2312" w:cs="仿宋_GB2312"/>
          <w:color w:val="000000"/>
          <w:sz w:val="32"/>
          <w:u w:val="none"/>
          <w:lang w:val="en-US" w:eastAsia="zh-CN"/>
        </w:rPr>
        <w:t>4张，</w:t>
      </w:r>
      <w:r>
        <w:rPr>
          <w:rFonts w:hint="eastAsia" w:ascii="Times New Roman" w:hAnsi="Times New Roman" w:eastAsia="仿宋_GB2312" w:cs="仿宋_GB2312"/>
          <w:color w:val="000000"/>
          <w:sz w:val="32"/>
          <w:u w:val="none"/>
        </w:rPr>
        <w:t>证明当事人的违法事实。</w:t>
      </w:r>
      <w:bookmarkEnd w:id="4"/>
    </w:p>
    <w:p>
      <w:pPr>
        <w:spacing w:line="5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7</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31</w:t>
      </w:r>
      <w:r>
        <w:rPr>
          <w:rFonts w:hint="eastAsia" w:ascii="仿宋_GB2312" w:hAnsi="仿宋_GB2312" w:eastAsia="仿宋_GB2312" w:cs="仿宋_GB2312"/>
          <w:color w:val="000000"/>
          <w:sz w:val="32"/>
          <w:szCs w:val="32"/>
          <w:u w:val="none"/>
        </w:rPr>
        <w:t>日我局向当事人送达《行政处罚告知书》（融市监罚告〔202</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129</w:t>
      </w:r>
      <w:r>
        <w:rPr>
          <w:rFonts w:hint="eastAsia" w:ascii="仿宋_GB2312" w:hAnsi="仿宋_GB2312" w:eastAsia="仿宋_GB2312" w:cs="仿宋_GB2312"/>
          <w:color w:val="000000"/>
          <w:sz w:val="32"/>
          <w:szCs w:val="32"/>
          <w:u w:val="none"/>
        </w:rPr>
        <w:t>号），当事人对我局拟作出的行政处罚决定没有异议，在规定期限内没有提出陈述、申辩，视为放弃此权利。</w:t>
      </w:r>
    </w:p>
    <w:p>
      <w:pPr>
        <w:spacing w:line="52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本局认为</w:t>
      </w:r>
      <w:r>
        <w:rPr>
          <w:rFonts w:hint="eastAsia" w:ascii="仿宋_GB2312" w:eastAsia="仿宋_GB2312" w:cs="Mongolian Baiti"/>
          <w:b w:val="0"/>
          <w:bCs/>
          <w:color w:val="000000"/>
          <w:kern w:val="1"/>
          <w:u w:val="none"/>
        </w:rPr>
        <w:t>，</w:t>
      </w:r>
      <w:r>
        <w:rPr>
          <w:rFonts w:hint="eastAsia" w:ascii="仿宋_GB2312" w:hAnsi="Times New Roman" w:eastAsia="仿宋_GB2312" w:cs="仿宋_GB2312"/>
          <w:color w:val="000000"/>
          <w:sz w:val="32"/>
          <w:u w:val="none"/>
          <w:lang w:val="en-US" w:eastAsia="zh-CN"/>
        </w:rPr>
        <w:t>当事人生产经营超范围使用食品添加剂（甜蜜素）白酒</w:t>
      </w:r>
      <w:r>
        <w:rPr>
          <w:rFonts w:hint="eastAsia" w:ascii="仿宋_GB2312" w:hAnsi="Times New Roman" w:eastAsia="仿宋_GB2312" w:cs="仿宋_GB2312"/>
          <w:color w:val="000000"/>
          <w:sz w:val="32"/>
          <w:u w:val="none"/>
          <w:lang w:eastAsia="zh-CN"/>
        </w:rPr>
        <w:t>的</w:t>
      </w:r>
      <w:r>
        <w:rPr>
          <w:rFonts w:hint="eastAsia" w:ascii="仿宋_GB2312" w:hAnsi="Times New Roman" w:eastAsia="仿宋_GB2312" w:cs="仿宋_GB2312"/>
          <w:color w:val="000000"/>
          <w:sz w:val="32"/>
          <w:u w:val="none"/>
        </w:rPr>
        <w:t>行为</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rPr>
        <w:t>违反了《</w:t>
      </w:r>
      <w:r>
        <w:rPr>
          <w:rFonts w:hint="eastAsia" w:ascii="仿宋_GB2312" w:eastAsia="仿宋_GB2312"/>
          <w:color w:val="000000"/>
          <w:sz w:val="32"/>
          <w:szCs w:val="32"/>
          <w:u w:val="none"/>
          <w:lang w:val="en-US" w:eastAsia="zh-CN"/>
        </w:rPr>
        <w:t>广西壮族自治区食品小作坊小餐饮和食品摊贩管理条例</w:t>
      </w:r>
      <w:r>
        <w:rPr>
          <w:rFonts w:hint="eastAsia" w:ascii="仿宋_GB2312" w:hAnsi="Times New Roman" w:eastAsia="仿宋_GB2312" w:cs="仿宋_GB2312"/>
          <w:color w:val="000000"/>
          <w:sz w:val="32"/>
          <w:u w:val="none"/>
        </w:rPr>
        <w:t>》第十</w:t>
      </w:r>
      <w:r>
        <w:rPr>
          <w:rFonts w:hint="eastAsia" w:ascii="仿宋_GB2312" w:hAnsi="Times New Roman" w:eastAsia="仿宋_GB2312" w:cs="仿宋_GB2312"/>
          <w:color w:val="000000"/>
          <w:sz w:val="32"/>
          <w:u w:val="none"/>
          <w:lang w:val="en-US" w:eastAsia="zh-CN"/>
        </w:rPr>
        <w:t>五</w:t>
      </w:r>
      <w:r>
        <w:rPr>
          <w:rFonts w:hint="eastAsia" w:ascii="仿宋_GB2312" w:hAnsi="Times New Roman" w:eastAsia="仿宋_GB2312" w:cs="仿宋_GB2312"/>
          <w:color w:val="000000"/>
          <w:sz w:val="32"/>
          <w:u w:val="none"/>
        </w:rPr>
        <w:t>条</w:t>
      </w:r>
      <w:r>
        <w:rPr>
          <w:rFonts w:hint="eastAsia" w:ascii="仿宋_GB2312" w:hAnsi="Times New Roman" w:eastAsia="仿宋_GB2312" w:cs="仿宋_GB2312"/>
          <w:color w:val="000000"/>
          <w:sz w:val="32"/>
          <w:u w:val="none"/>
          <w:lang w:val="en-US" w:eastAsia="zh-CN"/>
        </w:rPr>
        <w:t>第一款第三项“食品小作坊不得有下列行为：（三）在食品中添加食品添加剂以外的化学物质和其他可能危害人体健康的物质，或者生产经营超范围、超限量使用食品添加剂的食品；”</w:t>
      </w:r>
      <w:r>
        <w:rPr>
          <w:rFonts w:hint="eastAsia" w:ascii="仿宋_GB2312" w:hAnsi="Times New Roman" w:eastAsia="仿宋_GB2312" w:cs="仿宋_GB2312"/>
          <w:color w:val="000000"/>
          <w:sz w:val="32"/>
          <w:u w:val="none"/>
        </w:rPr>
        <w:t>的规定，构成了</w:t>
      </w:r>
      <w:r>
        <w:rPr>
          <w:rFonts w:hint="eastAsia" w:ascii="仿宋_GB2312" w:hAnsi="Times New Roman" w:eastAsia="仿宋_GB2312" w:cs="仿宋_GB2312"/>
          <w:color w:val="000000"/>
          <w:sz w:val="32"/>
          <w:u w:val="none"/>
          <w:lang w:val="en-US" w:eastAsia="zh-CN"/>
        </w:rPr>
        <w:t>生产经营超范围使用食品添加剂（甜蜜素）白酒</w:t>
      </w:r>
      <w:r>
        <w:rPr>
          <w:rFonts w:hint="eastAsia" w:ascii="仿宋_GB2312" w:hAnsi="Times New Roman" w:eastAsia="仿宋_GB2312" w:cs="仿宋_GB2312"/>
          <w:color w:val="000000"/>
          <w:sz w:val="32"/>
          <w:u w:val="none"/>
        </w:rPr>
        <w:t>的违法行为</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before="20" w:line="520" w:lineRule="exact"/>
        <w:ind w:right="0" w:firstLine="480" w:firstLineChars="150"/>
        <w:textAlignment w:val="baseline"/>
        <w:rPr>
          <w:rFonts w:hint="eastAsia" w:ascii="Times New Roman" w:hAnsi="Times New Roman" w:eastAsia="仿宋_GB2312" w:cs="仿宋_GB2312"/>
          <w:bCs/>
          <w:sz w:val="32"/>
          <w:szCs w:val="32"/>
          <w:u w:val="none"/>
          <w:lang w:val="en-US" w:eastAsia="zh-CN"/>
        </w:rPr>
      </w:pPr>
      <w:bookmarkStart w:id="5" w:name="CALCULATE—WFFLFGXX—tAjCfes_cCfyj"/>
      <w:r>
        <w:rPr>
          <w:rFonts w:hint="eastAsia" w:ascii="Times New Roman" w:hAnsi="仿宋_GB2312" w:eastAsia="仿宋_GB2312" w:cs="仿宋_GB2312"/>
          <w:bCs/>
          <w:color w:val="000000"/>
          <w:sz w:val="32"/>
          <w:szCs w:val="32"/>
          <w:u w:val="none"/>
          <w:lang w:val="en-US" w:eastAsia="zh-CN"/>
        </w:rPr>
        <w:t>当事人在2023年6月29日签收</w:t>
      </w:r>
      <w:r>
        <w:rPr>
          <w:rFonts w:hint="eastAsia" w:ascii="仿宋_GB2312" w:hAnsi="仿宋_GB2312" w:eastAsia="仿宋_GB2312" w:cs="仿宋_GB2312"/>
          <w:color w:val="000000"/>
          <w:sz w:val="32"/>
          <w:szCs w:val="32"/>
          <w:u w:val="none"/>
        </w:rPr>
        <w:t>《检验报告》</w:t>
      </w:r>
      <w:r>
        <w:rPr>
          <w:rFonts w:hint="eastAsia" w:ascii="仿宋_GB2312" w:eastAsia="仿宋_GB2312"/>
          <w:color w:val="000000"/>
          <w:sz w:val="32"/>
          <w:szCs w:val="32"/>
          <w:u w:val="none"/>
          <w:lang w:val="en-US" w:eastAsia="zh-CN"/>
        </w:rPr>
        <w:t>后，积极开展后处置工作，发布召回公告，其有主动消除违法行为表现，且其违法行为轻微，社会危害性较小；当事人在案件调查过程中能积极配合执法工作，如实交代违法事实并主动提供证据材料</w:t>
      </w:r>
      <w:r>
        <w:rPr>
          <w:rFonts w:hint="eastAsia" w:ascii="仿宋" w:hAnsi="仿宋" w:eastAsia="仿宋" w:cs="仿宋"/>
          <w:color w:val="000000"/>
          <w:sz w:val="32"/>
          <w:szCs w:val="32"/>
          <w:u w:val="none"/>
          <w:lang w:eastAsia="zh-CN"/>
        </w:rPr>
        <w:t>，</w:t>
      </w:r>
      <w:r>
        <w:rPr>
          <w:rFonts w:hint="eastAsia" w:ascii="Times New Roman" w:hAnsi="仿宋_GB2312" w:eastAsia="仿宋_GB2312" w:cs="仿宋_GB2312"/>
          <w:bCs/>
          <w:color w:val="000000"/>
          <w:sz w:val="32"/>
          <w:szCs w:val="32"/>
          <w:u w:val="none"/>
          <w:lang w:val="en-US" w:eastAsia="zh-CN"/>
        </w:rPr>
        <w:t>符合《广西壮族自治区市场监督管理行政处罚自由裁量权规定</w:t>
      </w:r>
      <w:r>
        <w:rPr>
          <w:rFonts w:hint="eastAsia" w:ascii="Times New Roman" w:hAnsi="Times New Roman" w:eastAsia="仿宋_GB2312" w:cs="仿宋_GB2312"/>
          <w:bCs/>
          <w:color w:val="000000"/>
          <w:sz w:val="32"/>
          <w:szCs w:val="32"/>
          <w:u w:val="none"/>
          <w:lang w:val="en-US" w:eastAsia="zh-CN"/>
        </w:rPr>
        <w:t>》</w:t>
      </w:r>
      <w:r>
        <w:rPr>
          <w:rFonts w:hint="eastAsia" w:ascii="仿宋" w:hAnsi="仿宋" w:eastAsia="仿宋" w:cs="仿宋"/>
          <w:color w:val="000000"/>
          <w:sz w:val="32"/>
          <w:szCs w:val="32"/>
          <w:u w:val="none"/>
        </w:rPr>
        <w:t>第十</w:t>
      </w:r>
      <w:r>
        <w:rPr>
          <w:rFonts w:hint="eastAsia" w:ascii="仿宋" w:hAnsi="仿宋" w:eastAsia="仿宋" w:cs="仿宋"/>
          <w:color w:val="000000"/>
          <w:sz w:val="32"/>
          <w:szCs w:val="32"/>
          <w:u w:val="none"/>
          <w:lang w:eastAsia="zh-CN"/>
        </w:rPr>
        <w:t>四</w:t>
      </w:r>
      <w:r>
        <w:rPr>
          <w:rFonts w:hint="eastAsia" w:ascii="仿宋" w:hAnsi="仿宋" w:eastAsia="仿宋" w:cs="仿宋"/>
          <w:color w:val="000000"/>
          <w:sz w:val="32"/>
          <w:szCs w:val="32"/>
          <w:u w:val="none"/>
        </w:rPr>
        <w:t>条</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rPr>
        <w:t>有下列情形之一的，依法从轻处罚：（一）违法行为轻微，社会危害性较小的；</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szCs w:val="32"/>
          <w:u w:val="none"/>
        </w:rPr>
        <w:t>（五）配合市场监督管理部门查处违法行为，如实交代违法事实并主动提供证据材料的；</w:t>
      </w:r>
      <w:r>
        <w:rPr>
          <w:rFonts w:hint="eastAsia" w:ascii="仿宋" w:hAnsi="仿宋" w:eastAsia="仿宋" w:cs="仿宋"/>
          <w:color w:val="000000"/>
          <w:sz w:val="32"/>
          <w:szCs w:val="32"/>
          <w:u w:val="none"/>
          <w:lang w:eastAsia="zh-CN"/>
        </w:rPr>
        <w:t>”</w:t>
      </w:r>
      <w:r>
        <w:rPr>
          <w:rFonts w:hint="eastAsia" w:ascii="Times New Roman" w:hAnsi="Times New Roman" w:eastAsia="仿宋_GB2312" w:cs="仿宋_GB2312"/>
          <w:bCs/>
          <w:color w:val="000000"/>
          <w:sz w:val="32"/>
          <w:szCs w:val="32"/>
          <w:u w:val="none"/>
          <w:lang w:val="en-US" w:eastAsia="zh-CN"/>
        </w:rPr>
        <w:t>的规定，依法从轻处罚。</w:t>
      </w:r>
    </w:p>
    <w:bookmarkEnd w:id="5"/>
    <w:p>
      <w:pPr>
        <w:keepNext w:val="0"/>
        <w:keepLines w:val="0"/>
        <w:pageBreakBefore w:val="0"/>
        <w:widowControl w:val="0"/>
        <w:kinsoku/>
        <w:wordWrap/>
        <w:overflowPunct/>
        <w:topLinePunct w:val="0"/>
        <w:autoSpaceDE/>
        <w:autoSpaceDN/>
        <w:bidi w:val="0"/>
        <w:adjustRightInd/>
        <w:snapToGrid/>
        <w:spacing w:before="20" w:line="520" w:lineRule="exact"/>
        <w:ind w:right="0" w:firstLine="480" w:firstLineChars="150"/>
        <w:textAlignment w:val="baseline"/>
        <w:rPr>
          <w:rFonts w:hint="eastAsia" w:ascii="仿宋_GB2312" w:hAnsi="Times New Roman" w:eastAsia="仿宋_GB2312" w:cs="仿宋_GB2312"/>
          <w:sz w:val="32"/>
          <w:szCs w:val="32"/>
          <w:u w:val="none"/>
          <w:lang w:val="en-US" w:eastAsia="zh-CN"/>
        </w:rPr>
      </w:pPr>
      <w:bookmarkStart w:id="6" w:name="CALCULATE—AJCF—tAjCfes_cXzcfnr"/>
      <w:r>
        <w:rPr>
          <w:rFonts w:hint="eastAsia" w:ascii="仿宋_GB2312" w:hAnsi="Times New Roman" w:eastAsia="仿宋_GB2312" w:cs="仿宋_GB2312"/>
          <w:color w:val="000000"/>
          <w:sz w:val="32"/>
          <w:u w:val="none"/>
          <w:lang w:val="en-US" w:eastAsia="zh-CN"/>
        </w:rPr>
        <w:t>依据</w:t>
      </w:r>
      <w:r>
        <w:rPr>
          <w:rFonts w:hint="eastAsia" w:ascii="仿宋_GB2312" w:hAnsi="Times New Roman" w:eastAsia="仿宋_GB2312" w:cs="仿宋_GB2312"/>
          <w:color w:val="000000"/>
          <w:sz w:val="32"/>
          <w:u w:val="none"/>
        </w:rPr>
        <w:t>《</w:t>
      </w:r>
      <w:r>
        <w:rPr>
          <w:rFonts w:hint="eastAsia" w:ascii="仿宋_GB2312" w:eastAsia="仿宋_GB2312"/>
          <w:color w:val="000000"/>
          <w:sz w:val="32"/>
          <w:szCs w:val="32"/>
          <w:u w:val="none"/>
          <w:lang w:val="en-US" w:eastAsia="zh-CN"/>
        </w:rPr>
        <w:t>广西壮族自治区食品小作坊小餐饮和食品摊贩管理条例</w:t>
      </w:r>
      <w:r>
        <w:rPr>
          <w:rFonts w:hint="eastAsia" w:ascii="仿宋_GB2312" w:hAnsi="Times New Roman" w:eastAsia="仿宋_GB2312" w:cs="仿宋_GB2312"/>
          <w:color w:val="000000"/>
          <w:sz w:val="32"/>
          <w:u w:val="none"/>
        </w:rPr>
        <w:t>》第</w:t>
      </w:r>
      <w:r>
        <w:rPr>
          <w:rFonts w:hint="eastAsia" w:ascii="仿宋_GB2312" w:hAnsi="Times New Roman" w:eastAsia="仿宋_GB2312" w:cs="仿宋_GB2312"/>
          <w:color w:val="000000"/>
          <w:sz w:val="32"/>
          <w:u w:val="none"/>
          <w:lang w:val="en-US" w:eastAsia="zh-CN"/>
        </w:rPr>
        <w:t>三十八</w:t>
      </w:r>
      <w:r>
        <w:rPr>
          <w:rFonts w:hint="eastAsia" w:ascii="仿宋_GB2312" w:hAnsi="Times New Roman" w:eastAsia="仿宋_GB2312" w:cs="仿宋_GB2312"/>
          <w:color w:val="000000"/>
          <w:sz w:val="32"/>
          <w:u w:val="none"/>
        </w:rPr>
        <w:t>条</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u w:val="none"/>
        </w:rPr>
        <w:t>违反本条例第十一条第三款、第十四条第一款规定，生产经营食品小作坊登记证载明的品种范围以外的食品或者禁止生产加工的食品的，或者有第十五条规定的禁止行为之一的，由市场监督管理部门处二千元以上二万元以下罚款；情节严重的，吊销食品小作坊登记证；造成食品安全事故的，还应当没收违法所得和违法生产经营的食品以及用于违法生产经营的工具、设备、原料等物品。</w:t>
      </w:r>
      <w:r>
        <w:rPr>
          <w:rFonts w:hint="eastAsia" w:ascii="仿宋_GB2312" w:hAnsi="Times New Roman" w:eastAsia="仿宋_GB2312" w:cs="仿宋_GB2312"/>
          <w:color w:val="000000"/>
          <w:sz w:val="32"/>
          <w:u w:val="none"/>
          <w:lang w:eastAsia="zh-CN"/>
        </w:rPr>
        <w:t>”的</w:t>
      </w:r>
      <w:r>
        <w:rPr>
          <w:rFonts w:hint="eastAsia" w:ascii="仿宋_GB2312" w:hAnsi="Times New Roman" w:eastAsia="仿宋_GB2312" w:cs="仿宋_GB2312"/>
          <w:color w:val="000000"/>
          <w:sz w:val="32"/>
          <w:u w:val="none"/>
          <w:lang w:val="en-US" w:eastAsia="zh-CN"/>
        </w:rPr>
        <w:t>规定，结合当事人符合从轻处罚情形，参照《广西壮族自治区市场监督管理行政处罚裁量基准(试行）》“第一百、</w:t>
      </w:r>
      <w:r>
        <w:rPr>
          <w:rFonts w:hint="eastAsia" w:ascii="仿宋_GB2312" w:hAnsi="Times New Roman" w:eastAsia="仿宋_GB2312" w:cs="仿宋_GB2312"/>
          <w:color w:val="000000"/>
          <w:sz w:val="32"/>
          <w:u w:val="none"/>
        </w:rPr>
        <w:t>《</w:t>
      </w:r>
      <w:r>
        <w:rPr>
          <w:rFonts w:hint="eastAsia" w:ascii="仿宋_GB2312" w:eastAsia="仿宋_GB2312"/>
          <w:color w:val="000000"/>
          <w:sz w:val="32"/>
          <w:szCs w:val="32"/>
          <w:u w:val="none"/>
          <w:lang w:val="en-US" w:eastAsia="zh-CN"/>
        </w:rPr>
        <w:t>广西壮族自治区食品小作坊小餐饮和食品摊贩管理条例</w:t>
      </w:r>
      <w:r>
        <w:rPr>
          <w:rFonts w:hint="eastAsia" w:ascii="仿宋_GB2312" w:hAnsi="Times New Roman" w:eastAsia="仿宋_GB2312" w:cs="仿宋_GB2312"/>
          <w:color w:val="000000"/>
          <w:sz w:val="32"/>
          <w:u w:val="none"/>
        </w:rPr>
        <w:t>》</w:t>
      </w:r>
      <w:r>
        <w:rPr>
          <w:rFonts w:hint="eastAsia" w:ascii="仿宋_GB2312" w:hAnsi="Times New Roman" w:eastAsia="仿宋_GB2312" w:cs="仿宋_GB2312"/>
          <w:color w:val="000000"/>
          <w:sz w:val="32"/>
          <w:u w:val="none"/>
          <w:lang w:val="en-US" w:eastAsia="zh-CN"/>
        </w:rPr>
        <w:t>行政处罚裁量基准”序号2的从轻适用情形</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0"/>
          <w:sz w:val="32"/>
          <w:szCs w:val="32"/>
          <w:u w:val="none"/>
        </w:rPr>
        <w:t>处200</w:t>
      </w:r>
      <w:r>
        <w:rPr>
          <w:rFonts w:hint="eastAsia" w:ascii="仿宋" w:hAnsi="仿宋" w:eastAsia="仿宋" w:cs="仿宋"/>
          <w:color w:val="000000"/>
          <w:sz w:val="32"/>
          <w:szCs w:val="32"/>
          <w:u w:val="none"/>
          <w:lang w:val="en-US" w:eastAsia="zh-CN"/>
        </w:rPr>
        <w:t>0</w:t>
      </w:r>
      <w:r>
        <w:rPr>
          <w:rFonts w:hint="eastAsia" w:ascii="仿宋" w:hAnsi="仿宋" w:eastAsia="仿宋" w:cs="仿宋"/>
          <w:color w:val="000000"/>
          <w:sz w:val="32"/>
          <w:szCs w:val="32"/>
          <w:u w:val="none"/>
        </w:rPr>
        <w:t>元以上74</w:t>
      </w:r>
      <w:r>
        <w:rPr>
          <w:rFonts w:hint="eastAsia" w:ascii="仿宋" w:hAnsi="仿宋" w:eastAsia="仿宋" w:cs="仿宋"/>
          <w:color w:val="000000"/>
          <w:sz w:val="32"/>
          <w:szCs w:val="32"/>
          <w:u w:val="none"/>
          <w:lang w:val="en-US" w:eastAsia="zh-CN"/>
        </w:rPr>
        <w:t>0</w:t>
      </w:r>
      <w:r>
        <w:rPr>
          <w:rFonts w:hint="eastAsia" w:ascii="仿宋" w:hAnsi="仿宋" w:eastAsia="仿宋" w:cs="仿宋"/>
          <w:color w:val="000000"/>
          <w:sz w:val="32"/>
          <w:szCs w:val="32"/>
          <w:u w:val="none"/>
        </w:rPr>
        <w:t>0元以下罚款</w:t>
      </w:r>
      <w:r>
        <w:rPr>
          <w:rFonts w:hint="eastAsia" w:ascii="仿宋" w:hAnsi="仿宋" w:eastAsia="仿宋" w:cs="仿宋"/>
          <w:color w:val="000000"/>
          <w:sz w:val="32"/>
          <w:szCs w:val="32"/>
          <w:u w:val="none"/>
          <w:lang w:eastAsia="zh-CN"/>
        </w:rPr>
        <w:t>”</w:t>
      </w:r>
      <w:r>
        <w:rPr>
          <w:rFonts w:hint="eastAsia" w:ascii="仿宋_GB2312" w:hAnsi="Times New Roman" w:eastAsia="仿宋_GB2312" w:cs="仿宋_GB2312"/>
          <w:color w:val="000000"/>
          <w:sz w:val="32"/>
          <w:u w:val="none"/>
          <w:lang w:val="en-US" w:eastAsia="zh-CN"/>
        </w:rPr>
        <w:t>，本局决定</w:t>
      </w:r>
      <w:r>
        <w:rPr>
          <w:rFonts w:hint="eastAsia" w:ascii="仿宋_GB2312" w:hAnsi="Times New Roman" w:eastAsia="仿宋_GB2312" w:cs="仿宋_GB2312"/>
          <w:color w:val="000000"/>
          <w:sz w:val="32"/>
          <w:u w:val="none"/>
        </w:rPr>
        <w:t>对当事人予以行政处罚</w:t>
      </w:r>
      <w:r>
        <w:rPr>
          <w:rFonts w:hint="eastAsia" w:ascii="仿宋_GB2312" w:hAnsi="Times New Roman" w:eastAsia="仿宋_GB2312" w:cs="仿宋_GB2312"/>
          <w:color w:val="000000"/>
          <w:sz w:val="32"/>
          <w:u w:val="none"/>
          <w:lang w:val="en-US" w:eastAsia="zh-CN"/>
        </w:rPr>
        <w:t>如下</w:t>
      </w:r>
      <w:r>
        <w:rPr>
          <w:rFonts w:hint="eastAsia" w:ascii="仿宋_GB2312" w:hAnsi="Times New Roman" w:eastAsia="仿宋_GB2312" w:cs="仿宋_GB2312"/>
          <w:color w:val="000000"/>
          <w:sz w:val="32"/>
          <w:u w:val="none"/>
        </w:rPr>
        <w:t>：</w:t>
      </w:r>
      <w:bookmarkEnd w:id="6"/>
      <w:r>
        <w:rPr>
          <w:rFonts w:hint="eastAsia" w:ascii="仿宋_GB2312" w:hAnsi="Times New Roman" w:eastAsia="仿宋_GB2312" w:cs="仿宋_GB2312"/>
          <w:color w:val="000000"/>
          <w:sz w:val="32"/>
          <w:u w:val="none"/>
        </w:rPr>
        <w:t>处</w:t>
      </w:r>
      <w:r>
        <w:rPr>
          <w:rFonts w:hint="eastAsia" w:ascii="仿宋_GB2312" w:hAnsi="Times New Roman" w:eastAsia="仿宋_GB2312" w:cs="仿宋_GB2312"/>
          <w:color w:val="000000"/>
          <w:sz w:val="32"/>
          <w:u w:val="none"/>
          <w:lang w:val="en-US" w:eastAsia="zh-CN"/>
        </w:rPr>
        <w:t>2000.00</w:t>
      </w:r>
      <w:r>
        <w:rPr>
          <w:rFonts w:hint="eastAsia" w:ascii="仿宋_GB2312" w:hAnsi="Times New Roman" w:eastAsia="仿宋_GB2312" w:cs="仿宋_GB2312"/>
          <w:color w:val="000000"/>
          <w:sz w:val="32"/>
          <w:u w:val="none"/>
        </w:rPr>
        <w:t>元的行政处罚</w:t>
      </w:r>
      <w:r>
        <w:rPr>
          <w:rFonts w:hint="eastAsia" w:ascii="仿宋_GB2312" w:hAnsi="Times New Roman" w:eastAsia="仿宋_GB2312" w:cs="仿宋_GB2312"/>
          <w:color w:val="000000"/>
          <w:sz w:val="32"/>
          <w:u w:val="none"/>
          <w:lang w:eastAsia="zh-CN"/>
        </w:rPr>
        <w:t>。</w:t>
      </w:r>
      <w:r>
        <w:rPr>
          <w:rFonts w:hint="eastAsia" w:ascii="仿宋_GB2312" w:hAnsi="Times New Roman" w:eastAsia="仿宋_GB2312" w:cs="仿宋_GB2312"/>
          <w:color w:val="000000"/>
          <w:sz w:val="32"/>
          <w:szCs w:val="32"/>
          <w:u w:val="none"/>
        </w:rPr>
        <w:t xml:space="preserve">  </w:t>
      </w:r>
      <w:r>
        <w:rPr>
          <w:rFonts w:hint="eastAsia" w:ascii="仿宋_GB2312" w:hAnsi="Times New Roman" w:eastAsia="仿宋_GB2312" w:cs="仿宋_GB2312"/>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0" w:line="520" w:lineRule="exact"/>
        <w:ind w:right="0" w:firstLine="640" w:firstLineChars="20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u w:val="none"/>
          <w:lang w:val="en-US" w:eastAsia="zh-CN"/>
        </w:rPr>
        <w:t>当事人请在收到本处罚决定书之日起15日内到融水苗族自治县市场监督管理局财务股开具《非税收入一般缴款书》，持此缴款书到融水镇寿星中路22号广西融水农村商业银行股份有限公司营业室缴纳罚没款（收款人全称：融水县财政局；账号：234612010102******</w:t>
      </w:r>
      <w:bookmarkStart w:id="9" w:name="_GoBack"/>
      <w:bookmarkEnd w:id="9"/>
      <w:r>
        <w:rPr>
          <w:rFonts w:hint="eastAsia" w:ascii="仿宋" w:hAnsi="仿宋" w:eastAsia="仿宋" w:cs="仿宋"/>
          <w:color w:val="000000"/>
          <w:sz w:val="32"/>
          <w:szCs w:val="32"/>
          <w:u w:val="none"/>
          <w:lang w:val="en-US" w:eastAsia="zh-CN"/>
        </w:rPr>
        <w:t>；开户银行：广西融水农村商业银行股份有限公司），并将缴款后银行盖章的《非税收入一般缴款书》交到我局财务室。逾期不缴纳罚款的，依据《中华人民共和国行政处罚法》第七十二条第一款第（一）项的规定，本局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spacing w:before="20" w:line="520" w:lineRule="exact"/>
        <w:ind w:right="0" w:firstLine="480" w:firstLineChars="150"/>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u w:val="none"/>
          <w:lang w:val="en-US" w:eastAsia="zh-CN"/>
        </w:rPr>
        <w:t>如不服本处罚决定，可在接到处罚决定书之日起六十日内，向融水苗族自治县人民政府申请复议；也可在六个月内向柳州市柳北区人民法院或者融水苗族自治县人民法院提起诉讼。</w:t>
      </w:r>
    </w:p>
    <w:p>
      <w:pPr>
        <w:pStyle w:val="3"/>
        <w:keepNext w:val="0"/>
        <w:keepLines w:val="0"/>
        <w:pageBreakBefore w:val="0"/>
        <w:tabs>
          <w:tab w:val="left" w:pos="8395"/>
        </w:tabs>
        <w:kinsoku/>
        <w:wordWrap/>
        <w:overflowPunct/>
        <w:topLinePunct w:val="0"/>
        <w:bidi w:val="0"/>
        <w:spacing w:line="520" w:lineRule="exact"/>
        <w:ind w:firstLine="627" w:firstLineChars="196"/>
        <w:rPr>
          <w:rFonts w:hint="eastAsia" w:ascii="仿宋" w:hAnsi="仿宋" w:eastAsia="仿宋" w:cs="仿宋"/>
          <w:b w:val="0"/>
          <w:bCs/>
          <w:color w:val="auto"/>
          <w:sz w:val="32"/>
          <w:u w:val="none"/>
        </w:rPr>
      </w:pPr>
      <w:r>
        <w:rPr>
          <w:rFonts w:hint="eastAsia" w:ascii="仿宋" w:hAnsi="仿宋" w:eastAsia="仿宋" w:cs="仿宋"/>
          <w:b w:val="0"/>
          <w:bCs/>
          <w:color w:val="000000"/>
          <w:sz w:val="32"/>
          <w:u w:val="none"/>
        </w:rPr>
        <w:t xml:space="preserve">                          </w:t>
      </w:r>
    </w:p>
    <w:p>
      <w:pPr>
        <w:keepNext w:val="0"/>
        <w:keepLines w:val="0"/>
        <w:pageBreakBefore w:val="0"/>
        <w:widowControl/>
        <w:kinsoku/>
        <w:wordWrap/>
        <w:overflowPunct/>
        <w:topLinePunct w:val="0"/>
        <w:bidi w:val="0"/>
        <w:snapToGrid w:val="0"/>
        <w:spacing w:line="520" w:lineRule="exact"/>
        <w:jc w:val="left"/>
        <w:rPr>
          <w:rFonts w:hint="eastAsia" w:ascii="仿宋" w:hAnsi="仿宋" w:eastAsia="仿宋" w:cs="仿宋"/>
          <w:color w:val="auto"/>
          <w:sz w:val="32"/>
          <w:szCs w:val="32"/>
        </w:rPr>
      </w:pPr>
    </w:p>
    <w:p>
      <w:pPr>
        <w:keepNext w:val="0"/>
        <w:keepLines w:val="0"/>
        <w:pageBreakBefore w:val="0"/>
        <w:widowControl/>
        <w:kinsoku/>
        <w:wordWrap/>
        <w:overflowPunct/>
        <w:topLinePunct w:val="0"/>
        <w:bidi w:val="0"/>
        <w:snapToGrid w:val="0"/>
        <w:spacing w:line="520" w:lineRule="exact"/>
        <w:ind w:firstLine="6240" w:firstLineChars="1950"/>
        <w:jc w:val="left"/>
        <w:rPr>
          <w:rFonts w:hint="eastAsia" w:ascii="仿宋" w:hAnsi="仿宋" w:eastAsia="仿宋" w:cs="仿宋"/>
          <w:color w:val="auto"/>
          <w:sz w:val="32"/>
          <w:szCs w:val="32"/>
          <w:lang w:val="en-US" w:eastAsia="zh-Hans"/>
        </w:rPr>
      </w:pPr>
    </w:p>
    <w:p>
      <w:pPr>
        <w:keepNext w:val="0"/>
        <w:keepLines w:val="0"/>
        <w:pageBreakBefore w:val="0"/>
        <w:kinsoku/>
        <w:wordWrap/>
        <w:overflowPunct/>
        <w:topLinePunct w:val="0"/>
        <w:bidi w:val="0"/>
        <w:spacing w:line="520" w:lineRule="exact"/>
        <w:ind w:right="640" w:firstLine="601"/>
        <w:jc w:val="right"/>
        <w:rPr>
          <w:rFonts w:hint="eastAsia" w:ascii="仿宋" w:hAnsi="仿宋" w:eastAsia="仿宋" w:cs="仿宋"/>
          <w:color w:val="auto"/>
          <w:sz w:val="32"/>
          <w:szCs w:val="32"/>
        </w:rPr>
      </w:pPr>
      <w:bookmarkStart w:id="7" w:name="DYNAMIC—DWXX—tAj_dwmc—2"/>
      <w:r>
        <w:rPr>
          <w:rFonts w:hint="eastAsia" w:ascii="仿宋" w:hAnsi="仿宋" w:eastAsia="仿宋" w:cs="仿宋"/>
          <w:color w:val="000000"/>
          <w:sz w:val="32"/>
          <w:u w:val="none"/>
        </w:rPr>
        <w:t>融水苗族自治县市场监督管理局</w:t>
      </w:r>
      <w:bookmarkEnd w:id="7"/>
      <w:r>
        <w:rPr>
          <w:rFonts w:hint="eastAsia" w:ascii="仿宋" w:hAnsi="仿宋" w:eastAsia="仿宋" w:cs="仿宋"/>
          <w:color w:val="000000"/>
          <w:sz w:val="32"/>
          <w:szCs w:val="32"/>
          <w:u w:val="none"/>
        </w:rPr>
        <w:t xml:space="preserve">    </w:t>
      </w:r>
    </w:p>
    <w:p>
      <w:pPr>
        <w:keepNext w:val="0"/>
        <w:keepLines w:val="0"/>
        <w:pageBreakBefore w:val="0"/>
        <w:kinsoku/>
        <w:wordWrap/>
        <w:overflowPunct/>
        <w:topLinePunct w:val="0"/>
        <w:bidi w:val="0"/>
        <w:spacing w:line="520" w:lineRule="exact"/>
        <w:ind w:right="640" w:firstLine="601"/>
        <w:jc w:val="center"/>
        <w:outlineLvl w:val="1"/>
        <w:rPr>
          <w:rFonts w:hint="eastAsia" w:ascii="仿宋" w:hAnsi="仿宋" w:eastAsia="仿宋" w:cs="仿宋"/>
          <w:color w:val="auto"/>
          <w:sz w:val="32"/>
          <w:szCs w:val="32"/>
        </w:rPr>
      </w:pP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（印 章）</w:t>
      </w:r>
    </w:p>
    <w:p>
      <w:pPr>
        <w:keepNext w:val="0"/>
        <w:keepLines w:val="0"/>
        <w:pageBreakBefore w:val="0"/>
        <w:widowControl w:val="0"/>
        <w:kinsoku/>
        <w:wordWrap/>
        <w:overflowPunct/>
        <w:topLinePunct w:val="0"/>
        <w:autoSpaceDE/>
        <w:autoSpaceDN/>
        <w:bidi w:val="0"/>
        <w:adjustRightInd/>
        <w:snapToGrid/>
        <w:spacing w:line="520" w:lineRule="exact"/>
        <w:ind w:left="0" w:leftChars="0" w:right="630" w:rightChars="300" w:firstLine="600" w:firstLineChars="0"/>
        <w:jc w:val="center"/>
        <w:textAlignment w:val="auto"/>
        <w:outlineLvl w:val="9"/>
        <w:rPr>
          <w:rFonts w:hint="eastAsia" w:ascii="仿宋" w:hAnsi="仿宋" w:eastAsia="仿宋" w:cs="仿宋"/>
          <w:color w:val="auto"/>
          <w:sz w:val="32"/>
          <w:szCs w:val="32"/>
        </w:rPr>
      </w:pPr>
      <w:bookmarkStart w:id="8" w:name="CALCULATE—TIME—NOW"/>
      <w:r>
        <w:rPr>
          <w:rFonts w:ascii="仿宋_GB2312" w:hAnsi="仿宋_GB2312" w:eastAsia="仿宋_GB2312" w:cs="仿宋_GB2312"/>
          <w:sz w:val="32"/>
        </w:rPr>
        <w:t>2023年08月08日</w:t>
      </w:r>
      <w:bookmarkEnd w:id="8"/>
      <w:r>
        <w:rPr>
          <w:rFonts w:hint="eastAsia" w:ascii="仿宋" w:hAnsi="仿宋" w:eastAsia="仿宋" w:cs="仿宋"/>
          <w:color w:val="000000"/>
          <w:sz w:val="32"/>
          <w:szCs w:val="32"/>
          <w:u w:val="none"/>
        </w:rPr>
        <w:t xml:space="preserve">  </w:t>
      </w:r>
    </w:p>
    <w:p>
      <w:pPr>
        <w:widowControl/>
        <w:snapToGrid w:val="0"/>
        <w:spacing w:line="520" w:lineRule="exact"/>
        <w:jc w:val="both"/>
        <w:rPr>
          <w:rFonts w:ascii="Times New Roman" w:hAnsi="Times New Roman" w:eastAsia="仿宋_GB2312" w:cs="Mongolian Baiti"/>
          <w:color w:val="auto"/>
          <w:sz w:val="32"/>
          <w:szCs w:val="32"/>
        </w:rPr>
      </w:pPr>
    </w:p>
    <w:p>
      <w:pPr>
        <w:widowControl/>
        <w:snapToGrid w:val="0"/>
        <w:spacing w:line="520" w:lineRule="exact"/>
        <w:jc w:val="both"/>
        <w:rPr>
          <w:rFonts w:ascii="Times New Roman" w:hAnsi="Times New Roman" w:eastAsia="仿宋_GB2312" w:cs="Mongolian Baiti"/>
          <w:color w:val="auto"/>
          <w:sz w:val="32"/>
          <w:szCs w:val="32"/>
        </w:rPr>
      </w:pPr>
    </w:p>
    <w:p>
      <w:pPr>
        <w:widowControl/>
        <w:snapToGrid w:val="0"/>
        <w:spacing w:line="520" w:lineRule="exact"/>
        <w:jc w:val="both"/>
        <w:rPr>
          <w:rFonts w:ascii="Times New Roman" w:hAnsi="Times New Roman" w:eastAsia="仿宋_GB2312" w:cs="Mongolian Baiti"/>
          <w:color w:val="auto"/>
          <w:sz w:val="32"/>
          <w:szCs w:val="32"/>
        </w:rPr>
      </w:pPr>
    </w:p>
    <w:p>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396875</wp:posOffset>
                </wp:positionV>
                <wp:extent cx="5550535" cy="635"/>
                <wp:effectExtent l="0" t="7620" r="12065" b="1079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upright="0"/>
                    </wps:wsp>
                  </a:graphicData>
                </a:graphic>
              </wp:anchor>
            </w:drawing>
          </mc:Choice>
          <mc:Fallback>
            <w:pict>
              <v:line id="_x0000_s1026" o:spid="_x0000_s1026" o:spt="20" style="position:absolute;left:0pt;margin-left:2.15pt;margin-top:31.25pt;height:0.05pt;width:437.05pt;z-index:251660288;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1F2Z1gAAAAcBAAAPAAAAAAAAAAEAIAAAACIAAABkcnMvZG93bnJldi54bWxQ&#10;SwECFAAUAAAACACHTuJAG+mux/kBAADxAwAADgAAAAAAAAABACAAAAAlAQAAZHJzL2Uyb0RvYy54&#10;bWxQSwUGAAAAAAYABgBZAQAAk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ind w:firstLine="320" w:firstLineChars="100"/>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round/>
                          <a:headEnd type="none" w="med" len="med"/>
                          <a:tailEnd type="none" w="med" len="med"/>
                        </a:ln>
                      </wps:spPr>
                      <wps:bodyPr upright="0"/>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zkdcAAAAKAQAADwAAAAAAAAABACAAAAAiAAAAZHJzL2Rvd25yZXYu&#10;eG1sUEsBAhQAFAAAAAgAh07iQEln6av8AQAA7wMAAA4AAAAAAAAAAQAgAAAAJgEAAGRycy9lMm9E&#10;b2MueG1sUEsFBgAAAAAGAAYAWQEAAJQ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val="en-US"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val="en-US" w:eastAsia="zh-CN"/>
        </w:rPr>
        <w:t>一</w:t>
      </w:r>
      <w:r>
        <w:rPr>
          <w:rFonts w:hint="eastAsia" w:ascii="Times New Roman" w:hAnsi="Times New Roman" w:eastAsia="仿宋_GB2312" w:cs="仿宋"/>
          <w:color w:val="000000"/>
          <w:sz w:val="32"/>
          <w:szCs w:val="32"/>
          <w:u w:val="none"/>
        </w:rPr>
        <w:t>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4838B"/>
    <w:multiLevelType w:val="singleLevel"/>
    <w:tmpl w:val="AA54838B"/>
    <w:lvl w:ilvl="0" w:tentative="0">
      <w:start w:val="1"/>
      <w:numFmt w:val="decimal"/>
      <w:suff w:val="nothing"/>
      <w:lvlText w:val="%1、"/>
      <w:lvlJc w:val="left"/>
    </w:lvl>
  </w:abstractNum>
  <w:abstractNum w:abstractNumId="1">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OTY2ZmY5NTBlMjI3YTVlYTUwZjk0NjcyOWY4ZjIifQ=="/>
  </w:docVars>
  <w:rsids>
    <w:rsidRoot w:val="5BA419F7"/>
    <w:rsid w:val="00193C35"/>
    <w:rsid w:val="0032134F"/>
    <w:rsid w:val="02B83402"/>
    <w:rsid w:val="04CD463F"/>
    <w:rsid w:val="04FA4431"/>
    <w:rsid w:val="06BAE61F"/>
    <w:rsid w:val="071C7669"/>
    <w:rsid w:val="0776795A"/>
    <w:rsid w:val="08365B64"/>
    <w:rsid w:val="08F23066"/>
    <w:rsid w:val="09E674C2"/>
    <w:rsid w:val="0AA44133"/>
    <w:rsid w:val="0B22091D"/>
    <w:rsid w:val="0CF71776"/>
    <w:rsid w:val="0FFFE86C"/>
    <w:rsid w:val="103E22C5"/>
    <w:rsid w:val="1350279A"/>
    <w:rsid w:val="14203063"/>
    <w:rsid w:val="143E1E38"/>
    <w:rsid w:val="152E563E"/>
    <w:rsid w:val="15B93156"/>
    <w:rsid w:val="17B865FB"/>
    <w:rsid w:val="18325353"/>
    <w:rsid w:val="18B229B2"/>
    <w:rsid w:val="19FE4517"/>
    <w:rsid w:val="1E2525B5"/>
    <w:rsid w:val="1F2B5D07"/>
    <w:rsid w:val="1FD31F15"/>
    <w:rsid w:val="23CE7406"/>
    <w:rsid w:val="24626694"/>
    <w:rsid w:val="24E75A37"/>
    <w:rsid w:val="258D6CE0"/>
    <w:rsid w:val="2A9F8649"/>
    <w:rsid w:val="2B1B3EFC"/>
    <w:rsid w:val="2CEA3815"/>
    <w:rsid w:val="2DE10173"/>
    <w:rsid w:val="2F327E79"/>
    <w:rsid w:val="2F7CE1EF"/>
    <w:rsid w:val="30DB5683"/>
    <w:rsid w:val="3585615B"/>
    <w:rsid w:val="368E5656"/>
    <w:rsid w:val="37181E83"/>
    <w:rsid w:val="377FBB27"/>
    <w:rsid w:val="37F16547"/>
    <w:rsid w:val="38B63DA7"/>
    <w:rsid w:val="3A4E178D"/>
    <w:rsid w:val="3BF97ECA"/>
    <w:rsid w:val="3C2965F0"/>
    <w:rsid w:val="3F2604DF"/>
    <w:rsid w:val="3F6783E4"/>
    <w:rsid w:val="3FFF82D4"/>
    <w:rsid w:val="402E7C06"/>
    <w:rsid w:val="40FE5F8F"/>
    <w:rsid w:val="425049CE"/>
    <w:rsid w:val="48C10000"/>
    <w:rsid w:val="4AE96ACE"/>
    <w:rsid w:val="4B0A02C2"/>
    <w:rsid w:val="4BBE3774"/>
    <w:rsid w:val="4C02380F"/>
    <w:rsid w:val="4CC8271B"/>
    <w:rsid w:val="552A59CF"/>
    <w:rsid w:val="57503162"/>
    <w:rsid w:val="58025EF8"/>
    <w:rsid w:val="58702637"/>
    <w:rsid w:val="591F0542"/>
    <w:rsid w:val="5BA419F7"/>
    <w:rsid w:val="5BF91583"/>
    <w:rsid w:val="5BFB2E57"/>
    <w:rsid w:val="5DD7483B"/>
    <w:rsid w:val="5E5FAB03"/>
    <w:rsid w:val="5F9FEDD5"/>
    <w:rsid w:val="5FBEF003"/>
    <w:rsid w:val="5FE33914"/>
    <w:rsid w:val="5FFA4D85"/>
    <w:rsid w:val="602422E6"/>
    <w:rsid w:val="612E7E8C"/>
    <w:rsid w:val="64E43803"/>
    <w:rsid w:val="6AD7030F"/>
    <w:rsid w:val="6BCC1BB9"/>
    <w:rsid w:val="6D923254"/>
    <w:rsid w:val="6E04767D"/>
    <w:rsid w:val="6E6950E9"/>
    <w:rsid w:val="6F732ABB"/>
    <w:rsid w:val="6FF58B64"/>
    <w:rsid w:val="6FF8F863"/>
    <w:rsid w:val="70CF02CA"/>
    <w:rsid w:val="71013020"/>
    <w:rsid w:val="7376089F"/>
    <w:rsid w:val="75B2DA43"/>
    <w:rsid w:val="75BD90DB"/>
    <w:rsid w:val="77DF8BD4"/>
    <w:rsid w:val="77EFD5CC"/>
    <w:rsid w:val="77FFADAC"/>
    <w:rsid w:val="7874060E"/>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480</Characters>
  <Lines>0</Lines>
  <Paragraphs>0</Paragraphs>
  <TotalTime>2</TotalTime>
  <ScaleCrop>false</ScaleCrop>
  <LinksUpToDate>false</LinksUpToDate>
  <CharactersWithSpaces>1740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Administrator</cp:lastModifiedBy>
  <dcterms:modified xsi:type="dcterms:W3CDTF">2023-08-11T08:37:07Z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526F4C53292B48849053E71A59849707</vt:lpwstr>
  </property>
</Properties>
</file>