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spacing w:line="64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DYNAMIC—DWXX—tAj_dwmc"/>
      <w:r>
        <w:rPr>
          <w:rFonts w:hint="default" w:ascii="方正小标宋简体" w:hAnsi="方正小标宋简体" w:eastAsia="方正小标宋简体" w:cs="方正小标宋简体"/>
          <w:color w:val="000000"/>
          <w:sz w:val="44"/>
          <w:u w:val="none"/>
        </w:rPr>
        <w:t>融水苗族自治县市场监督管理局</w:t>
      </w:r>
      <w:bookmarkEnd w:id="0"/>
    </w:p>
    <w:p>
      <w:pPr>
        <w:pStyle w:val="2"/>
        <w:keepNext w:val="0"/>
        <w:numPr>
          <w:ilvl w:val="0"/>
          <w:numId w:val="2"/>
        </w:numPr>
        <w:spacing w:before="0" w:after="0" w:line="640" w:lineRule="exact"/>
        <w:jc w:val="center"/>
        <w:rPr>
          <w:rFonts w:hint="eastAsia" w:eastAsia="方正小标宋简体" w:cs="方正小标宋简体"/>
          <w:color w:val="auto"/>
          <w:sz w:val="44"/>
          <w:szCs w:val="44"/>
        </w:rPr>
      </w:pPr>
      <w:bookmarkStart w:id="1" w:name="_Toc76683344"/>
      <w:r>
        <w:rPr>
          <w:rFonts w:hint="eastAsia" w:hAnsi="方正小标宋简体" w:eastAsia="方正小标宋简体" w:cs="方正小标宋简体"/>
          <w:color w:val="000000"/>
          <w:sz w:val="44"/>
          <w:szCs w:val="44"/>
          <w:u w:val="none"/>
          <w:lang w:val="en-US"/>
        </w:rPr>
        <w:t>行政处罚</w:t>
      </w:r>
      <w:r>
        <w:rPr>
          <w:rFonts w:hint="eastAsia" w:hAnsi="方正小标宋简体" w:eastAsia="方正小标宋简体" w:cs="方正小标宋简体"/>
          <w:color w:val="000000"/>
          <w:sz w:val="44"/>
          <w:szCs w:val="44"/>
          <w:u w:val="none"/>
          <w:lang w:val="en-US" w:eastAsia="zh-Hans"/>
        </w:rPr>
        <w:t>决定</w:t>
      </w:r>
      <w:r>
        <w:rPr>
          <w:rFonts w:hint="eastAsia" w:hAnsi="方正小标宋简体" w:eastAsia="方正小标宋简体" w:cs="方正小标宋简体"/>
          <w:color w:val="000000"/>
          <w:sz w:val="44"/>
          <w:szCs w:val="44"/>
          <w:u w:val="none"/>
          <w:lang w:val="en-US"/>
        </w:rPr>
        <w:t>书</w:t>
      </w:r>
      <w:bookmarkEnd w:id="1"/>
    </w:p>
    <w:p>
      <w:pPr>
        <w:widowControl/>
        <w:snapToGrid w:val="0"/>
        <w:spacing w:line="560" w:lineRule="exact"/>
        <w:ind w:right="55"/>
        <w:jc w:val="center"/>
        <w:outlineLvl w:val="1"/>
        <w:rPr>
          <w:rFonts w:hint="eastAsia" w:ascii="Times New Roman" w:hAnsi="仿宋_GB2312" w:eastAsia="仿宋_GB2312" w:cs="仿宋_GB2312"/>
          <w:bCs/>
          <w:color w:val="auto"/>
          <w:sz w:val="32"/>
          <w:szCs w:val="32"/>
        </w:rPr>
      </w:pPr>
      <w:bookmarkStart w:id="2" w:name="tAj_wh"/>
      <w:r>
        <w:rPr>
          <w:rFonts w:hint="eastAsia" w:ascii="Times New Roman" w:hAnsi="Times New Roman" w:eastAsia="仿宋_GB2312" w:cs="Mongolian Baiti"/>
          <w:color w:val="000000"/>
          <w:sz w:val="32"/>
          <w:u w:val="none"/>
        </w:rPr>
        <w:t>融水市监处罚〔2023〕117号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32"/>
          <w:szCs w:val="32"/>
          <w:u w:val="none" w:color="auto"/>
          <w:lang w:eastAsia="zh-CN"/>
        </w:rPr>
      </w:pPr>
      <w:r>
        <w:rPr>
          <w:rFonts w:hint="eastAsia" w:ascii="宋体" w:hAnsi="宋体"/>
          <w:color w:val="000000"/>
          <w:sz w:val="32"/>
          <w:szCs w:val="32"/>
          <w:u w:val="none" w:color="auto"/>
          <w:lang w:eastAsia="zh-CN"/>
        </w:rPr>
        <w:t>当事人：融水县滚贝乡何明周糖酒店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32"/>
          <w:szCs w:val="32"/>
          <w:u w:val="none" w:color="auto"/>
          <w:lang w:eastAsia="zh-CN"/>
        </w:rPr>
      </w:pPr>
      <w:r>
        <w:rPr>
          <w:rFonts w:hint="eastAsia" w:ascii="宋体" w:hAnsi="宋体"/>
          <w:color w:val="000000"/>
          <w:sz w:val="32"/>
          <w:szCs w:val="32"/>
          <w:u w:val="none" w:color="auto"/>
          <w:lang w:eastAsia="zh-CN"/>
        </w:rPr>
        <w:t>主体资格证照名称：营业执照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u w:val="none" w:color="auto"/>
          <w:lang w:eastAsia="zh-CN"/>
        </w:rPr>
        <w:t>统一社会信用代码：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>92450225MA5M4Y3G03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宋体" w:hAnsi="宋体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u w:val="none" w:color="auto"/>
          <w:lang w:eastAsia="zh-CN"/>
        </w:rPr>
        <w:t>住所：</w:t>
      </w:r>
      <w:r>
        <w:rPr>
          <w:rFonts w:hint="eastAsia" w:ascii="宋体" w:hAnsi="宋体" w:eastAsia="宋体" w:cs="宋体"/>
          <w:color w:val="000000"/>
          <w:sz w:val="32"/>
          <w:szCs w:val="32"/>
          <w:u w:val="none"/>
          <w:lang w:val="en-US" w:eastAsia="zh-CN"/>
        </w:rPr>
        <w:t>广西柳州市融水县滚贝乡吉羊村</w:t>
      </w:r>
      <w:r>
        <w:rPr>
          <w:rFonts w:hint="eastAsia" w:ascii="宋体" w:hAnsi="宋体" w:cs="宋体"/>
          <w:color w:val="000000"/>
          <w:sz w:val="32"/>
          <w:szCs w:val="32"/>
          <w:u w:val="none"/>
          <w:lang w:val="en-US" w:eastAsia="zh-CN"/>
        </w:rPr>
        <w:t>******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eastAsia" w:ascii="宋体" w:hAnsi="宋体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u w:val="none" w:color="auto"/>
          <w:lang w:eastAsia="zh-CN"/>
        </w:rPr>
        <w:t>经营者：何明周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both"/>
        <w:textAlignment w:val="baseline"/>
        <w:outlineLvl w:val="9"/>
        <w:rPr>
          <w:rFonts w:hint="default" w:ascii="宋体" w:hAnsi="宋体"/>
          <w:sz w:val="32"/>
          <w:szCs w:val="32"/>
          <w:u w:val="none" w:color="auto"/>
          <w:lang w:val="en-US" w:eastAsia="zh-CN"/>
        </w:rPr>
      </w:pPr>
      <w:r>
        <w:rPr>
          <w:rFonts w:hint="eastAsia" w:ascii="宋体" w:hAnsi="宋体"/>
          <w:color w:val="000000"/>
          <w:sz w:val="32"/>
          <w:szCs w:val="32"/>
          <w:u w:val="none" w:color="auto"/>
          <w:lang w:eastAsia="zh-CN"/>
        </w:rPr>
        <w:t>身份证号码：</w:t>
      </w:r>
      <w:r>
        <w:rPr>
          <w:rFonts w:hint="eastAsia" w:ascii="宋体" w:hAnsi="宋体" w:eastAsia="宋体" w:cs="宋体"/>
          <w:color w:val="000000"/>
          <w:sz w:val="32"/>
          <w:szCs w:val="32"/>
          <w:u w:val="none" w:color="auto"/>
          <w:lang w:val="en-US" w:eastAsia="zh-CN"/>
        </w:rPr>
        <w:t>452229197909</w:t>
      </w:r>
      <w:r>
        <w:rPr>
          <w:rFonts w:hint="eastAsia" w:ascii="宋体" w:hAnsi="宋体" w:cs="宋体"/>
          <w:color w:val="000000"/>
          <w:sz w:val="32"/>
          <w:szCs w:val="32"/>
          <w:u w:val="none" w:color="auto"/>
          <w:lang w:val="en-US" w:eastAsia="zh-CN"/>
        </w:rPr>
        <w:t>******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8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2023年7月4日16时，我局执法人员依法到融水县滚贝乡何明周糖酒店（以下简称当事人）进行监督检查，执法人员在该经营部的销售货架上检查发现有“芬必得布洛芬缓释胶囊”、“太平</w:t>
      </w:r>
      <w:r>
        <w:rPr>
          <w:rFonts w:hint="default" w:ascii="Arial" w:hAnsi="Arial" w:eastAsia="仿宋_GB2312" w:cs="Arial"/>
          <w:color w:val="000000"/>
          <w:sz w:val="32"/>
          <w:szCs w:val="32"/>
          <w:u w:val="none"/>
          <w:lang w:val="en-US" w:eastAsia="zh-CN"/>
        </w:rPr>
        <w:t>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风油精”等10个品种的药品。当事人现场未能出示《药品经营许可证》。经请示局领导批准，执法人员现场对检查发现的药品采取扣押的行政强制措施。2022年7月5日，我局对当事人涉嫌无《药品经营许可证》从事药品零售活动的行为立案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8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2023年7月19日，何明周到我局滚贝市场监督管理所接受询问调查，提供了当事人的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《营业执照》、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何明周的《居民身份证》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复印件各一份，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对无《药品经营许可证》从事药品零售活动的行为予以承认，对我局扣押药品的品种、数量和涉案货值金额予以认可。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80" w:lineRule="exact"/>
        <w:ind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经查实，当事人于2018年01月27日取得《营业执照》在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融水县滚贝乡吉羊村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******从事食品、百货、其他日用品、卷烟、雪茄烟、罚没烟草制品零售经营活动。2022年年初，当事人经营者何明周在未取得《药品经营许可证》的情况下，从融水镇持有《药品经营许可证》的药店购进药品进行零售。2023年7月4日被我局查获。经核实，当事人未建立购销登记台账，无法核实确定当事人自2022年开始至案发共购进和销售药品的具体数量，以案发时检查发现的上述药品货值作为本案涉案货值金额共</w:t>
      </w:r>
      <w:r>
        <w:rPr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604.80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元，无违法所得。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8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我局认为，当事人在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未取得《药品经营许可证》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的情况下，擅自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从事药品零售活动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，违反了《中华人民共和国药品管理法》第五十一条第一款“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从事药品批发活动，应当经所在地省、自治区、直辖市人民政府药品监督管理部门批准，取得药品经营许可证。从事药品零售活动，应当经所在地县级以上地方人民政府药品监督管理部门批准，取得药品经营许可证。无药品经营许可证的，不得经营药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。”的规定，构成了无《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药品经营许可证》从事药品零售活动的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8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1、当事人《营业执照》复印件一份，证明当事人经营活动的主体资质,无药品经营事项；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8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2、何明周的《居民身份证》复印件一份，证明何明周的合法身份信息；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8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3、《现场检查笔录》、《询问笔录》，证明当事人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未取得《药品经营许可证》从事药品零售经营的事实，涉案药品的货值金额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48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4、融市监强制﹝2023﹞72号《实施行政强制措施决定书》及《财物清单》，证明涉案药品的品种、数量等信息；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5、证据提取单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，证明执法人员现场检查和扣押当事人违法经营药品的事实。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2023年7月28日，我局向当事人送达《行政处罚告知书》（融市监罚告〔2023〕132号），当事人对我局拟作出的行政处罚决定没有异议，在规定期限内没有提出陈述、申辩，视为放弃此权利。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8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综上，当事人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无药品经营许可证从事药品零售活动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违反了《中华人民共和国药品管理法》第五十一条第一款的规定。鉴于首次发现当事人违法，当事人积极配合案件调查，如实交代违法事实并主动提供证据材料，违法货值金额较少，没有造成严重社会危害后果，符合《广西壮族自治区药品监管行政处罚自由裁量权适用规则》第二条“本条是对《药品管理法》第一百一十五条“并处违法生产、销售的药品（包括已售出和未售出的药品，下同）货值金额十五倍以上三十倍以下的罚款”裁量基准的规定。符合下列情形之一的，减轻行政处罚，处违法生产、销售的药品货值金额15倍以下的罚款:(一)涉案药品风险性低，质量符合标准，违法持续时间短、销售货值不足五千元，并积极配合调查的(二)符合裁量规则规定的减轻行政处罚情形之一的。第十三条“当事人有下列情形之一，应当从轻或者减轻行政处罚：（一）积极配合调查，如实交代违法事实并主动提供证据材料的；（二）违法行为轻微，社会危害性较小的；”规定，应当对当事人适用减轻行政处罚。我局决定对当事人作出行政处罚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0" w:after="0" w:afterLines="0" w:line="480" w:lineRule="exact"/>
        <w:ind w:right="0" w:rightChars="0" w:firstLine="643" w:firstLineChars="200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1、没收违法销售的药品；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3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none"/>
          <w:lang w:val="en-US" w:eastAsia="zh-CN"/>
        </w:rPr>
        <w:t>2、处违法销售的药品货值金额1倍的罚款，罚款陆佰零肆元捌角整（￥604.80元）。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同时，依据《中华人民共和国行政处罚法》第二十八条第一款的规定，责令当事人立即停止经营药品的违法行为。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640" w:firstLineChars="20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当事人请在收到本处罚决定书之日起15日内到融水苗族自治县市场监督管理局财务股开具《非税收入一般缴款书》，持此缴款书到广西融水农村商业银行股份有限公司（收款人全称：融水苗族自治县财政局，帐号：234612010102******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）缴纳罚没款，并将缴款后银行盖章的《非税收入一般缴款书》交到我局财务室。逾期不缴纳罚款的，依据《中华人民共和国行政处罚法》第七十二条的规定，本局将每日按罚款数额的百分之三加处罚款，并依法申请人民法院强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0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当事人如对上述行政处罚决定不服，可在接到处罚决定书之日起六十日内，向融水苗族自治县人民政府申请复议；也可在六个月内向柳州市柳北区人民法院诉讼。申请行政复议或者提起行政诉讼期间，行政处罚不停止执行。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widowControl/>
        <w:snapToGrid w:val="0"/>
        <w:spacing w:line="520" w:lineRule="exact"/>
        <w:ind w:firstLine="6240" w:firstLineChars="195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Hans"/>
        </w:rPr>
      </w:pPr>
    </w:p>
    <w:p>
      <w:pPr>
        <w:spacing w:line="560" w:lineRule="exact"/>
        <w:ind w:right="640" w:firstLine="601"/>
        <w:jc w:val="right"/>
        <w:rPr>
          <w:rFonts w:ascii="Times New Roman" w:hAnsi="Times New Roman" w:eastAsia="仿宋_GB2312" w:cs="仿宋"/>
          <w:color w:val="auto"/>
          <w:sz w:val="32"/>
          <w:szCs w:val="32"/>
        </w:rPr>
      </w:pPr>
      <w:bookmarkStart w:id="3" w:name="DYNAMIC—DWXX—tAj_dwmc—2"/>
      <w:r>
        <w:rPr>
          <w:rFonts w:hint="eastAsia" w:ascii="Times New Roman" w:hAnsi="Times New Roman" w:eastAsia="仿宋_GB2312" w:cs="仿宋"/>
          <w:color w:val="000000"/>
          <w:sz w:val="32"/>
          <w:u w:val="none"/>
        </w:rPr>
        <w:t>融水苗族自治县市场监督管理局</w:t>
      </w:r>
      <w:bookmarkEnd w:id="3"/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 xml:space="preserve">    </w:t>
      </w:r>
    </w:p>
    <w:p>
      <w:pPr>
        <w:spacing w:line="560" w:lineRule="exact"/>
        <w:ind w:right="640" w:firstLine="601"/>
        <w:jc w:val="right"/>
        <w:outlineLvl w:val="1"/>
        <w:rPr>
          <w:rFonts w:ascii="Times New Roman" w:hAnsi="Times New Roman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  <w:u w:val="none"/>
        </w:rPr>
        <w:t>（印 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30" w:rightChars="300" w:firstLine="600" w:firstLineChars="0"/>
        <w:jc w:val="right"/>
        <w:textAlignment w:val="auto"/>
        <w:outlineLvl w:val="9"/>
        <w:rPr>
          <w:rFonts w:ascii="Times New Roman" w:hAnsi="Times New Roman" w:eastAsia="仿宋_GB2312" w:cs="仿宋_GB2312"/>
          <w:color w:val="auto"/>
          <w:sz w:val="32"/>
          <w:szCs w:val="32"/>
        </w:rPr>
      </w:pPr>
      <w:bookmarkStart w:id="4" w:name="CALCULATE—TIME—NOW"/>
      <w:r>
        <w:rPr>
          <w:rFonts w:ascii="仿宋_GB2312" w:hAnsi="仿宋_GB2312" w:eastAsia="仿宋_GB2312" w:cs="仿宋_GB2312"/>
          <w:sz w:val="32"/>
        </w:rPr>
        <w:t>2023年08月07日</w:t>
      </w:r>
      <w:bookmarkEnd w:id="4"/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</w:rPr>
        <w:t xml:space="preserve">  </w:t>
      </w:r>
    </w:p>
    <w:p>
      <w:pPr>
        <w:widowControl/>
        <w:snapToGrid w:val="0"/>
        <w:spacing w:line="520" w:lineRule="exact"/>
        <w:jc w:val="right"/>
        <w:rPr>
          <w:rFonts w:ascii="Times New Roman" w:hAnsi="Times New Roman" w:eastAsia="仿宋_GB2312" w:cs="Mongolian Baiti"/>
          <w:color w:val="auto"/>
          <w:sz w:val="32"/>
          <w:szCs w:val="32"/>
        </w:rPr>
      </w:pPr>
    </w:p>
    <w:p>
      <w:pPr>
        <w:pStyle w:val="3"/>
        <w:spacing w:before="1"/>
        <w:ind w:left="163"/>
        <w:rPr>
          <w:rFonts w:ascii="Times New Roman" w:hAnsi="Times New Roman" w:eastAsia="仿宋_GB2312" w:cs="仿宋"/>
          <w:bCs/>
          <w:color w:val="auto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32"/>
          <w:u w:val="none"/>
        </w:rPr>
        <w:pict>
          <v:line id="_x0000_s2050" o:spid="_x0000_s2050" o:spt="20" style="position:absolute;left:0pt;margin-left:2.15pt;margin-top:31.25pt;height:0.05pt;width:437.05pt;z-index:251661312;mso-width-relative:page;mso-height-relative:page;" filled="f" stroked="t" coordsize="21600,21600">
            <v:path arrowok="t"/>
            <v:fill on="f" focussize="0,0"/>
            <v:stroke weight="1.25pt" color="#000000" joinstyle="round"/>
            <v:imagedata o:title=""/>
            <o:lock v:ext="edit" aspectratio="f"/>
          </v:line>
        </w:pict>
      </w:r>
      <w:r>
        <w:rPr>
          <w:rFonts w:hint="eastAsia" w:ascii="黑体" w:hAnsi="黑体" w:eastAsia="黑体"/>
          <w:color w:val="000000"/>
          <w:spacing w:val="-16"/>
          <w:u w:val="none"/>
        </w:rPr>
        <w:t>（市场监督管理部门将依法向社会公开行政处罚决定信息）</w:t>
      </w:r>
    </w:p>
    <w:p>
      <w:pPr>
        <w:spacing w:line="500" w:lineRule="exact"/>
        <w:rPr>
          <w:color w:val="auto"/>
          <w:sz w:val="30"/>
          <w:szCs w:val="30"/>
        </w:rPr>
      </w:pPr>
      <w:r>
        <w:rPr>
          <w:rFonts w:ascii="Times New Roman" w:hAnsi="Times New Roman" w:eastAsia="仿宋_GB2312" w:cs="仿宋"/>
          <w:bCs/>
          <w:color w:val="000000"/>
          <w:sz w:val="30"/>
          <w:szCs w:val="30"/>
          <w:u w:val="none"/>
        </w:rPr>
        <w:pict>
          <v:line id="_x0000_s2051" o:spid="_x0000_s2051" o:spt="20" style="position:absolute;left:0pt;margin-left:0pt;margin-top:1638.35pt;height:0.1pt;width:453.75pt;z-index:251660288;mso-width-relative:page;mso-height-relative:page;" filled="f" stroked="t" coordsize="21600,21600">
            <v:path arrowok="t"/>
            <v:fill on="f" focussize="0,0"/>
            <v:stroke weight="0.737007874015748pt" color="#000000" joinstyle="round" endcap="square"/>
            <v:imagedata o:title=""/>
            <o:lock v:ext="edit" aspectratio="f"/>
          </v:line>
        </w:pic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none"/>
        </w:rPr>
        <w:t>本文书一式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none"/>
          <w:lang w:eastAsia="zh-CN"/>
        </w:rPr>
        <w:t>三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none"/>
        </w:rPr>
        <w:t xml:space="preserve"> 份，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none"/>
          <w:lang w:eastAsia="zh-CN"/>
        </w:rPr>
        <w:t>一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none"/>
        </w:rPr>
        <w:t>份送达，一份归档，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none"/>
          <w:lang w:eastAsia="zh-CN"/>
        </w:rPr>
        <w:t>一份承办单位留存</w:t>
      </w:r>
      <w:r>
        <w:rPr>
          <w:rFonts w:hint="eastAsia" w:ascii="Times New Roman" w:hAnsi="Times New Roman" w:eastAsia="仿宋_GB2312" w:cs="仿宋"/>
          <w:color w:val="000000"/>
          <w:sz w:val="30"/>
          <w:szCs w:val="30"/>
          <w:u w:val="none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8"/>
    <w:multiLevelType w:val="multilevel"/>
    <w:tmpl w:val="00000008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OTY2ZmY5NTBlMjI3YTVlYTUwZjk0NjcyOWY4ZjIifQ=="/>
  </w:docVars>
  <w:rsids>
    <w:rsidRoot w:val="5BA419F7"/>
    <w:rsid w:val="00193C35"/>
    <w:rsid w:val="0032134F"/>
    <w:rsid w:val="02B83402"/>
    <w:rsid w:val="04CD463F"/>
    <w:rsid w:val="04FA4431"/>
    <w:rsid w:val="06BAE61F"/>
    <w:rsid w:val="071C7669"/>
    <w:rsid w:val="0776795A"/>
    <w:rsid w:val="08365B64"/>
    <w:rsid w:val="08F23066"/>
    <w:rsid w:val="0AA44133"/>
    <w:rsid w:val="0B22091D"/>
    <w:rsid w:val="0CF71776"/>
    <w:rsid w:val="0FFFE86C"/>
    <w:rsid w:val="103E22C5"/>
    <w:rsid w:val="1350279A"/>
    <w:rsid w:val="14203063"/>
    <w:rsid w:val="143E1E38"/>
    <w:rsid w:val="152E563E"/>
    <w:rsid w:val="15B93156"/>
    <w:rsid w:val="17B865FB"/>
    <w:rsid w:val="18325353"/>
    <w:rsid w:val="18B229B2"/>
    <w:rsid w:val="19FE4517"/>
    <w:rsid w:val="1B6F73BA"/>
    <w:rsid w:val="1E2525B5"/>
    <w:rsid w:val="1F2B5D07"/>
    <w:rsid w:val="1FD31F15"/>
    <w:rsid w:val="24626694"/>
    <w:rsid w:val="24E75A37"/>
    <w:rsid w:val="258D6CE0"/>
    <w:rsid w:val="2A9F8649"/>
    <w:rsid w:val="2B1B3EFC"/>
    <w:rsid w:val="2CEA3815"/>
    <w:rsid w:val="2DE10173"/>
    <w:rsid w:val="2F327E79"/>
    <w:rsid w:val="2F7CE1EF"/>
    <w:rsid w:val="30DB5683"/>
    <w:rsid w:val="3585615B"/>
    <w:rsid w:val="368E5656"/>
    <w:rsid w:val="377FBB27"/>
    <w:rsid w:val="37F16547"/>
    <w:rsid w:val="38B63DA7"/>
    <w:rsid w:val="3A4E178D"/>
    <w:rsid w:val="3BF97ECA"/>
    <w:rsid w:val="3C2965F0"/>
    <w:rsid w:val="3F2604DF"/>
    <w:rsid w:val="3F6783E4"/>
    <w:rsid w:val="3FFF82D4"/>
    <w:rsid w:val="402E7C06"/>
    <w:rsid w:val="40FE5F8F"/>
    <w:rsid w:val="425049CE"/>
    <w:rsid w:val="48C10000"/>
    <w:rsid w:val="4AE96ACE"/>
    <w:rsid w:val="4B0A02C2"/>
    <w:rsid w:val="4BBE3774"/>
    <w:rsid w:val="4C02380F"/>
    <w:rsid w:val="4CC8271B"/>
    <w:rsid w:val="4D2E5CD9"/>
    <w:rsid w:val="4E2626FD"/>
    <w:rsid w:val="4E4B06FE"/>
    <w:rsid w:val="52133A69"/>
    <w:rsid w:val="552A59CF"/>
    <w:rsid w:val="57503162"/>
    <w:rsid w:val="58025EF8"/>
    <w:rsid w:val="58702637"/>
    <w:rsid w:val="591F0542"/>
    <w:rsid w:val="5BA419F7"/>
    <w:rsid w:val="5BF91583"/>
    <w:rsid w:val="5BFB2E57"/>
    <w:rsid w:val="5DD7483B"/>
    <w:rsid w:val="5E5FAB03"/>
    <w:rsid w:val="5F9FEDD5"/>
    <w:rsid w:val="5FBEF003"/>
    <w:rsid w:val="5FE33914"/>
    <w:rsid w:val="5FFA4D85"/>
    <w:rsid w:val="602422E6"/>
    <w:rsid w:val="612E7E8C"/>
    <w:rsid w:val="64E43803"/>
    <w:rsid w:val="6AD7030F"/>
    <w:rsid w:val="6BCC1BB9"/>
    <w:rsid w:val="6D923254"/>
    <w:rsid w:val="6E04767D"/>
    <w:rsid w:val="6E6950E9"/>
    <w:rsid w:val="6F732ABB"/>
    <w:rsid w:val="6F864986"/>
    <w:rsid w:val="6FF58B64"/>
    <w:rsid w:val="6FF8F863"/>
    <w:rsid w:val="70CF02CA"/>
    <w:rsid w:val="71013020"/>
    <w:rsid w:val="7376089F"/>
    <w:rsid w:val="74CD2C21"/>
    <w:rsid w:val="75B2DA43"/>
    <w:rsid w:val="75BD90DB"/>
    <w:rsid w:val="77DF8BD4"/>
    <w:rsid w:val="77EFD5CC"/>
    <w:rsid w:val="77FFADAC"/>
    <w:rsid w:val="7874060E"/>
    <w:rsid w:val="7BFD6076"/>
    <w:rsid w:val="7C8E43D6"/>
    <w:rsid w:val="7DA813EB"/>
    <w:rsid w:val="7DFF108F"/>
    <w:rsid w:val="7E6C6CF7"/>
    <w:rsid w:val="7EED8AE6"/>
    <w:rsid w:val="91BF8AB9"/>
    <w:rsid w:val="9FF1B21D"/>
    <w:rsid w:val="B7BFD803"/>
    <w:rsid w:val="BD5EB179"/>
    <w:rsid w:val="BD7F788E"/>
    <w:rsid w:val="DEFF1EB3"/>
    <w:rsid w:val="DF3F4C88"/>
    <w:rsid w:val="DF7A9960"/>
    <w:rsid w:val="DFBF15D5"/>
    <w:rsid w:val="DFD70EC8"/>
    <w:rsid w:val="DFFE6C63"/>
    <w:rsid w:val="E53DE605"/>
    <w:rsid w:val="ECC7B000"/>
    <w:rsid w:val="F0ED2927"/>
    <w:rsid w:val="F3EF5848"/>
    <w:rsid w:val="F5A28C7E"/>
    <w:rsid w:val="F9BF6AE4"/>
    <w:rsid w:val="FB57F652"/>
    <w:rsid w:val="FBBF88F6"/>
    <w:rsid w:val="FBFEBC90"/>
    <w:rsid w:val="FD7BEF22"/>
    <w:rsid w:val="FD8BB826"/>
    <w:rsid w:val="FD9199D6"/>
    <w:rsid w:val="FDAC17BA"/>
    <w:rsid w:val="FDDF4064"/>
    <w:rsid w:val="FDF46C9E"/>
    <w:rsid w:val="FEDEBCAC"/>
    <w:rsid w:val="FF7F62AA"/>
    <w:rsid w:val="FFDBA3A8"/>
    <w:rsid w:val="FF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autoSpaceDE w:val="0"/>
      <w:autoSpaceDN w:val="0"/>
      <w:adjustRightInd w:val="0"/>
      <w:jc w:val="left"/>
    </w:pPr>
    <w:rPr>
      <w:rFonts w:ascii="Arial Unicode MS" w:hAnsi="Times New Roman" w:eastAsia="Arial Unicode MS"/>
      <w:kern w:val="0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 textRotate="1"/>
    <customShpInfo spid="_x0000_s2051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480</Characters>
  <Lines>0</Lines>
  <Paragraphs>0</Paragraphs>
  <TotalTime>7</TotalTime>
  <ScaleCrop>false</ScaleCrop>
  <LinksUpToDate>false</LinksUpToDate>
  <CharactersWithSpaces>1740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2021-08-01T18:04:00Z</dcterms:created>
  <dc:creator>胖林宝宝噜啦噜～</dc:creator>
  <cp:lastModifiedBy>Administrator</cp:lastModifiedBy>
  <dcterms:modified xsi:type="dcterms:W3CDTF">2023-08-11T08:33:56Z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526F4C53292B48849053E71A59849707</vt:lpwstr>
  </property>
</Properties>
</file>