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6B" w:rsidRDefault="00B6686B">
      <w:pPr>
        <w:rPr>
          <w:rFonts w:ascii="仿宋_GB2312" w:eastAsia="仿宋_GB2312" w:cs="ArialUnicodeMS"/>
          <w:sz w:val="32"/>
          <w:szCs w:val="32"/>
        </w:rPr>
      </w:pPr>
    </w:p>
    <w:p w:rsidR="00B6686B" w:rsidRDefault="00B6686B">
      <w:pPr>
        <w:rPr>
          <w:rFonts w:ascii="黑体" w:eastAsia="黑体" w:cs="ArialUnicodeMS"/>
          <w:sz w:val="72"/>
          <w:szCs w:val="72"/>
        </w:rPr>
      </w:pPr>
    </w:p>
    <w:p w:rsidR="00B6686B" w:rsidRDefault="00B6686B">
      <w:pPr>
        <w:rPr>
          <w:rFonts w:ascii="黑体" w:eastAsia="黑体" w:cs="ArialUnicodeMS"/>
          <w:sz w:val="72"/>
          <w:szCs w:val="72"/>
        </w:rPr>
      </w:pPr>
    </w:p>
    <w:p w:rsidR="00B6686B" w:rsidRPr="005928B0" w:rsidRDefault="00CE2E41">
      <w:pPr>
        <w:jc w:val="center"/>
        <w:rPr>
          <w:rFonts w:ascii="黑体" w:eastAsia="黑体" w:hAnsi="黑体"/>
          <w:bCs/>
          <w:color w:val="000000"/>
          <w:sz w:val="48"/>
          <w:szCs w:val="48"/>
          <w:lang w:eastAsia="zh-CN"/>
        </w:rPr>
      </w:pPr>
      <w:r w:rsidRPr="005928B0">
        <w:rPr>
          <w:rFonts w:ascii="黑体" w:eastAsia="黑体" w:cs="ArialUnicodeMS" w:hint="eastAsia"/>
          <w:sz w:val="48"/>
          <w:szCs w:val="48"/>
          <w:lang w:eastAsia="zh-CN"/>
        </w:rPr>
        <w:t>中国共产党融水苗族自治县</w:t>
      </w:r>
      <w:r w:rsidRPr="005928B0">
        <w:rPr>
          <w:rFonts w:ascii="黑体" w:eastAsia="黑体" w:hAnsi="黑体" w:hint="eastAsia"/>
          <w:bCs/>
          <w:color w:val="000000"/>
          <w:sz w:val="48"/>
          <w:szCs w:val="48"/>
          <w:lang w:eastAsia="zh-CN"/>
        </w:rPr>
        <w:t>委员会老干局</w:t>
      </w:r>
    </w:p>
    <w:p w:rsidR="00B6686B" w:rsidRPr="005928B0" w:rsidRDefault="00CE2E41">
      <w:pPr>
        <w:jc w:val="center"/>
        <w:rPr>
          <w:rFonts w:ascii="黑体" w:eastAsia="黑体" w:cs="ArialUnicodeMS"/>
          <w:sz w:val="48"/>
          <w:szCs w:val="48"/>
          <w:lang w:eastAsia="zh-CN"/>
        </w:rPr>
      </w:pPr>
      <w:r w:rsidRPr="005928B0">
        <w:rPr>
          <w:rFonts w:ascii="黑体" w:eastAsia="黑体" w:hint="eastAsia"/>
          <w:sz w:val="48"/>
          <w:szCs w:val="48"/>
          <w:lang w:eastAsia="zh-CN"/>
        </w:rPr>
        <w:t>2018</w:t>
      </w:r>
      <w:r w:rsidRPr="005928B0">
        <w:rPr>
          <w:rFonts w:ascii="黑体" w:eastAsia="黑体" w:cs="ArialUnicodeMS" w:hint="eastAsia"/>
          <w:sz w:val="48"/>
          <w:szCs w:val="48"/>
          <w:lang w:eastAsia="zh-CN"/>
        </w:rPr>
        <w:t>年度部门决算</w:t>
      </w:r>
    </w:p>
    <w:p w:rsidR="00B6686B" w:rsidRDefault="00B6686B">
      <w:pPr>
        <w:rPr>
          <w:rFonts w:ascii="ArialUnicodeMS" w:eastAsia="ArialUnicodeMS" w:cs="ArialUnicodeMS"/>
          <w:sz w:val="84"/>
          <w:szCs w:val="84"/>
          <w:lang w:eastAsia="zh-CN"/>
        </w:rPr>
      </w:pPr>
    </w:p>
    <w:p w:rsidR="00B6686B" w:rsidRDefault="00B6686B">
      <w:pPr>
        <w:rPr>
          <w:rFonts w:ascii="ArialUnicodeMS" w:eastAsia="ArialUnicodeMS" w:cs="ArialUnicodeMS"/>
          <w:sz w:val="84"/>
          <w:szCs w:val="84"/>
          <w:lang w:eastAsia="zh-CN"/>
        </w:rPr>
      </w:pPr>
    </w:p>
    <w:p w:rsidR="00B6686B" w:rsidRDefault="00B6686B">
      <w:pPr>
        <w:rPr>
          <w:rFonts w:ascii="ArialUnicodeMS" w:eastAsia="ArialUnicodeMS" w:cs="ArialUnicodeMS"/>
          <w:sz w:val="84"/>
          <w:szCs w:val="84"/>
          <w:lang w:eastAsia="zh-CN"/>
        </w:rPr>
      </w:pPr>
    </w:p>
    <w:p w:rsidR="00B6686B" w:rsidRDefault="00B6686B">
      <w:pPr>
        <w:rPr>
          <w:rFonts w:ascii="ArialUnicodeMS" w:eastAsia="ArialUnicodeMS" w:cs="ArialUnicodeMS"/>
          <w:sz w:val="84"/>
          <w:szCs w:val="84"/>
          <w:lang w:eastAsia="zh-CN"/>
        </w:rPr>
      </w:pPr>
    </w:p>
    <w:p w:rsidR="00B6686B" w:rsidRDefault="00B6686B">
      <w:pPr>
        <w:rPr>
          <w:rFonts w:ascii="ArialUnicodeMS" w:eastAsia="ArialUnicodeMS" w:cs="ArialUnicodeMS"/>
          <w:sz w:val="84"/>
          <w:szCs w:val="84"/>
          <w:lang w:eastAsia="zh-CN"/>
        </w:rPr>
      </w:pPr>
    </w:p>
    <w:p w:rsidR="00B6686B" w:rsidRDefault="00B6686B">
      <w:pPr>
        <w:jc w:val="center"/>
        <w:rPr>
          <w:rFonts w:ascii="黑体" w:eastAsia="黑体" w:cs="黑体"/>
          <w:sz w:val="44"/>
          <w:szCs w:val="44"/>
          <w:lang w:eastAsia="zh-CN"/>
        </w:rPr>
      </w:pPr>
    </w:p>
    <w:p w:rsidR="00B6686B" w:rsidRDefault="00CE2E41">
      <w:pPr>
        <w:ind w:firstLine="646"/>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lastRenderedPageBreak/>
        <w:t>目    录</w:t>
      </w:r>
    </w:p>
    <w:p w:rsidR="00B6686B" w:rsidRDefault="00B6686B">
      <w:pPr>
        <w:ind w:firstLine="645"/>
        <w:rPr>
          <w:rFonts w:ascii="仿宋_GB2312" w:eastAsia="仿宋_GB2312"/>
          <w:b/>
          <w:sz w:val="32"/>
          <w:szCs w:val="32"/>
          <w:lang w:eastAsia="zh-CN"/>
        </w:rPr>
      </w:pPr>
    </w:p>
    <w:p w:rsidR="00B6686B" w:rsidRDefault="00CE2E41">
      <w:pPr>
        <w:ind w:firstLine="645"/>
        <w:rPr>
          <w:rFonts w:ascii="仿宋_GB2312" w:eastAsia="仿宋_GB2312"/>
          <w:b/>
          <w:sz w:val="32"/>
          <w:szCs w:val="32"/>
          <w:lang w:eastAsia="zh-CN"/>
        </w:rPr>
      </w:pPr>
      <w:r>
        <w:rPr>
          <w:rFonts w:ascii="仿宋_GB2312" w:eastAsia="仿宋_GB2312" w:hint="eastAsia"/>
          <w:b/>
          <w:sz w:val="32"/>
          <w:szCs w:val="32"/>
          <w:lang w:eastAsia="zh-CN"/>
        </w:rPr>
        <w:t>第一部分：</w:t>
      </w:r>
      <w:r>
        <w:rPr>
          <w:rFonts w:ascii="仿宋_GB2312" w:eastAsia="仿宋_GB2312" w:hint="eastAsia"/>
          <w:b/>
          <w:sz w:val="32"/>
          <w:szCs w:val="32"/>
          <w:u w:val="single"/>
          <w:lang w:eastAsia="zh-CN"/>
        </w:rPr>
        <w:t>中国共产党融水苗族自治县委员会老干部局</w:t>
      </w:r>
      <w:r>
        <w:rPr>
          <w:rFonts w:ascii="仿宋_GB2312" w:eastAsia="仿宋_GB2312" w:hint="eastAsia"/>
          <w:b/>
          <w:sz w:val="32"/>
          <w:szCs w:val="32"/>
          <w:lang w:eastAsia="zh-CN"/>
        </w:rPr>
        <w:t>概况</w:t>
      </w:r>
    </w:p>
    <w:p w:rsidR="00B6686B" w:rsidRDefault="00CE2E41">
      <w:pPr>
        <w:ind w:firstLine="645"/>
        <w:rPr>
          <w:rFonts w:ascii="仿宋_GB2312" w:eastAsia="仿宋_GB2312"/>
          <w:sz w:val="32"/>
          <w:szCs w:val="32"/>
          <w:lang w:eastAsia="zh-CN"/>
        </w:rPr>
      </w:pPr>
      <w:r>
        <w:rPr>
          <w:rFonts w:ascii="仿宋_GB2312" w:eastAsia="仿宋_GB2312" w:hint="eastAsia"/>
          <w:sz w:val="32"/>
          <w:szCs w:val="32"/>
          <w:lang w:eastAsia="zh-CN"/>
        </w:rPr>
        <w:t>一、部门职责</w:t>
      </w:r>
    </w:p>
    <w:p w:rsidR="00B6686B" w:rsidRDefault="00CE2E41">
      <w:pPr>
        <w:ind w:firstLine="645"/>
        <w:rPr>
          <w:rFonts w:ascii="仿宋_GB2312" w:eastAsia="仿宋_GB2312"/>
          <w:sz w:val="32"/>
          <w:szCs w:val="32"/>
          <w:lang w:eastAsia="zh-CN"/>
        </w:rPr>
      </w:pPr>
      <w:r>
        <w:rPr>
          <w:rFonts w:ascii="仿宋_GB2312" w:eastAsia="仿宋_GB2312" w:hint="eastAsia"/>
          <w:sz w:val="32"/>
          <w:szCs w:val="32"/>
          <w:lang w:eastAsia="zh-CN"/>
        </w:rPr>
        <w:t>二、机构设置</w:t>
      </w:r>
    </w:p>
    <w:p w:rsidR="00B6686B" w:rsidRDefault="00CE2E41">
      <w:pPr>
        <w:ind w:firstLine="645"/>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int="eastAsia"/>
          <w:b/>
          <w:sz w:val="32"/>
          <w:szCs w:val="32"/>
          <w:u w:val="single"/>
          <w:lang w:eastAsia="zh-CN"/>
        </w:rPr>
        <w:t>中国共产党融水苗族自治县委员会老干部局</w:t>
      </w:r>
      <w:r>
        <w:rPr>
          <w:rFonts w:ascii="仿宋_GB2312" w:eastAsia="仿宋_GB2312" w:hint="eastAsia"/>
          <w:b/>
          <w:sz w:val="32"/>
          <w:szCs w:val="32"/>
          <w:lang w:eastAsia="zh-CN"/>
        </w:rPr>
        <w:t>2018年度部门决算报表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w:t>
      </w:r>
      <w:proofErr w:type="gramStart"/>
      <w:r>
        <w:rPr>
          <w:rFonts w:ascii="仿宋_GB2312" w:eastAsia="仿宋_GB2312" w:hint="eastAsia"/>
          <w:sz w:val="32"/>
          <w:szCs w:val="32"/>
          <w:lang w:eastAsia="zh-CN"/>
        </w:rPr>
        <w:t>一</w:t>
      </w:r>
      <w:proofErr w:type="gramEnd"/>
      <w:r>
        <w:rPr>
          <w:rFonts w:ascii="仿宋_GB2312" w:eastAsia="仿宋_GB2312" w:hint="eastAsia"/>
          <w:sz w:val="32"/>
          <w:szCs w:val="32"/>
          <w:lang w:eastAsia="zh-CN"/>
        </w:rPr>
        <w:t>：收入支出决算总表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表二：收入决算表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表三：支出决算表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表四：财政拨款收入支出决算总表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表五：一般公共预算财政拨款支出决算表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表六：一般公共预算财政拨款基本支出决算表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表七：一般公共预算财政拨款 “</w:t>
      </w:r>
      <w:r>
        <w:rPr>
          <w:rFonts w:ascii="仿宋_GB2312" w:eastAsia="仿宋_GB2312"/>
          <w:sz w:val="32"/>
          <w:szCs w:val="32"/>
          <w:lang w:eastAsia="zh-CN"/>
        </w:rPr>
        <w:t>三公</w:t>
      </w:r>
      <w:r>
        <w:rPr>
          <w:rFonts w:ascii="仿宋_GB2312" w:eastAsia="仿宋_GB2312" w:hint="eastAsia"/>
          <w:sz w:val="32"/>
          <w:szCs w:val="32"/>
          <w:lang w:eastAsia="zh-CN"/>
        </w:rPr>
        <w:t>”</w:t>
      </w:r>
      <w:r>
        <w:rPr>
          <w:rFonts w:ascii="仿宋_GB2312" w:eastAsia="仿宋_GB2312"/>
          <w:sz w:val="32"/>
          <w:szCs w:val="32"/>
          <w:lang w:eastAsia="zh-CN"/>
        </w:rPr>
        <w:t>经费</w:t>
      </w:r>
      <w:r>
        <w:rPr>
          <w:rFonts w:ascii="仿宋_GB2312" w:eastAsia="仿宋_GB2312" w:hint="eastAsia"/>
          <w:sz w:val="32"/>
          <w:szCs w:val="32"/>
          <w:lang w:eastAsia="zh-CN"/>
        </w:rPr>
        <w:t>支出决算表</w:t>
      </w:r>
    </w:p>
    <w:p w:rsidR="00B6686B" w:rsidRDefault="00CE2E41">
      <w:pPr>
        <w:ind w:left="645"/>
        <w:rPr>
          <w:rFonts w:ascii="仿宋_GB2312" w:eastAsia="仿宋_GB2312"/>
          <w:sz w:val="32"/>
          <w:szCs w:val="32"/>
          <w:lang w:eastAsia="zh-CN"/>
        </w:rPr>
      </w:pPr>
      <w:r>
        <w:rPr>
          <w:rFonts w:ascii="仿宋_GB2312" w:eastAsia="仿宋_GB2312" w:hint="eastAsia"/>
          <w:sz w:val="32"/>
          <w:szCs w:val="32"/>
          <w:lang w:eastAsia="zh-CN"/>
        </w:rPr>
        <w:t>表八：政府性基金</w:t>
      </w:r>
      <w:r>
        <w:rPr>
          <w:rFonts w:ascii="仿宋_GB2312" w:eastAsia="仿宋_GB2312" w:hAnsi="黑体" w:hint="eastAsia"/>
          <w:sz w:val="32"/>
          <w:szCs w:val="32"/>
          <w:lang w:eastAsia="zh-CN"/>
        </w:rPr>
        <w:t>预算财政拨款</w:t>
      </w:r>
      <w:r>
        <w:rPr>
          <w:rFonts w:ascii="仿宋_GB2312" w:eastAsia="仿宋_GB2312" w:hint="eastAsia"/>
          <w:sz w:val="32"/>
          <w:szCs w:val="32"/>
          <w:lang w:eastAsia="zh-CN"/>
        </w:rPr>
        <w:t>收入支出决算表</w:t>
      </w:r>
    </w:p>
    <w:p w:rsidR="00B6686B" w:rsidRDefault="00CE2E41">
      <w:pPr>
        <w:ind w:firstLine="645"/>
        <w:rPr>
          <w:rFonts w:ascii="仿宋_GB2312" w:eastAsia="仿宋_GB2312"/>
          <w:b/>
          <w:sz w:val="32"/>
          <w:szCs w:val="32"/>
          <w:lang w:eastAsia="zh-CN"/>
        </w:rPr>
      </w:pPr>
      <w:r>
        <w:rPr>
          <w:rFonts w:ascii="仿宋_GB2312" w:eastAsia="仿宋_GB2312" w:hint="eastAsia"/>
          <w:b/>
          <w:sz w:val="32"/>
          <w:szCs w:val="32"/>
          <w:lang w:eastAsia="zh-CN"/>
        </w:rPr>
        <w:lastRenderedPageBreak/>
        <w:t>第三部分：</w:t>
      </w:r>
      <w:r>
        <w:rPr>
          <w:rFonts w:ascii="仿宋_GB2312" w:eastAsia="仿宋_GB2312" w:hint="eastAsia"/>
          <w:b/>
          <w:sz w:val="32"/>
          <w:szCs w:val="32"/>
          <w:u w:val="single"/>
          <w:lang w:eastAsia="zh-CN"/>
        </w:rPr>
        <w:t>中国共产党融水苗族自治县委员会老干部局</w:t>
      </w:r>
      <w:r>
        <w:rPr>
          <w:rFonts w:ascii="仿宋_GB2312" w:eastAsia="仿宋_GB2312" w:hint="eastAsia"/>
          <w:b/>
          <w:sz w:val="32"/>
          <w:szCs w:val="32"/>
          <w:lang w:eastAsia="zh-CN"/>
        </w:rPr>
        <w:t>2018年度部门决算情况说明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一、收入支出决算总体情况说明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二、收入决算情况说明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三、支出决算情况说明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四、财政拨款收入支出决算总体情况说明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五、一般公共预算财政拨款支出决算情况说明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六、一般公共预算财政拨款基本支出决算情况说明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七、一般公共预算财政拨款“三公”经费支出决算情况</w:t>
      </w:r>
    </w:p>
    <w:p w:rsidR="00B6686B" w:rsidRDefault="00CE2E41">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sz w:val="32"/>
          <w:szCs w:val="32"/>
          <w:lang w:eastAsia="zh-CN"/>
        </w:rPr>
        <w:t>八、</w:t>
      </w:r>
      <w:r>
        <w:rPr>
          <w:rFonts w:ascii="仿宋_GB2312" w:eastAsia="仿宋_GB2312" w:cs="仿宋_GB2312" w:hint="eastAsia"/>
          <w:bCs/>
          <w:sz w:val="32"/>
          <w:szCs w:val="32"/>
          <w:lang w:eastAsia="zh-CN"/>
        </w:rPr>
        <w:t>政府性基金预算财政拨款收入支出决算情况</w:t>
      </w:r>
      <w:r>
        <w:rPr>
          <w:rFonts w:ascii="仿宋_GB2312" w:eastAsia="仿宋_GB2312" w:cs="仿宋_GB2312" w:hint="eastAsia"/>
          <w:sz w:val="32"/>
          <w:szCs w:val="32"/>
          <w:lang w:eastAsia="zh-CN"/>
        </w:rPr>
        <w:t>说明</w:t>
      </w:r>
    </w:p>
    <w:p w:rsidR="00B6686B" w:rsidRDefault="00CE2E41">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九、预算绩效情况说明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bCs/>
          <w:sz w:val="32"/>
          <w:szCs w:val="32"/>
          <w:lang w:eastAsia="zh-CN"/>
        </w:rPr>
        <w:t>十、其他重要事项的情况说明</w:t>
      </w:r>
    </w:p>
    <w:p w:rsidR="00B6686B" w:rsidRDefault="00CE2E41">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B6686B" w:rsidRDefault="00CE2E41">
      <w:pPr>
        <w:ind w:firstLine="646"/>
        <w:jc w:val="center"/>
        <w:rPr>
          <w:rFonts w:ascii="仿宋_GB2312" w:eastAsia="仿宋_GB2312"/>
          <w:b/>
          <w:sz w:val="32"/>
          <w:szCs w:val="32"/>
          <w:lang w:eastAsia="zh-CN"/>
        </w:rPr>
      </w:pPr>
      <w:r>
        <w:rPr>
          <w:rFonts w:ascii="仿宋_GB2312" w:eastAsia="仿宋_GB2312" w:cs="仿宋_GB2312"/>
          <w:bCs/>
          <w:sz w:val="32"/>
          <w:szCs w:val="32"/>
          <w:lang w:eastAsia="zh-CN"/>
        </w:rPr>
        <w:br w:type="page"/>
      </w:r>
      <w:r>
        <w:rPr>
          <w:rFonts w:ascii="仿宋_GB2312" w:eastAsia="仿宋_GB2312" w:hint="eastAsia"/>
          <w:b/>
          <w:sz w:val="32"/>
          <w:szCs w:val="32"/>
          <w:lang w:eastAsia="zh-CN"/>
        </w:rPr>
        <w:lastRenderedPageBreak/>
        <w:t>第一部分：</w:t>
      </w:r>
      <w:r>
        <w:rPr>
          <w:rFonts w:ascii="仿宋_GB2312" w:eastAsia="仿宋_GB2312" w:hint="eastAsia"/>
          <w:b/>
          <w:sz w:val="32"/>
          <w:szCs w:val="32"/>
          <w:u w:val="single"/>
          <w:lang w:eastAsia="zh-CN"/>
        </w:rPr>
        <w:t>中国共产党融水苗族自治县委员会老干部局</w:t>
      </w:r>
      <w:r>
        <w:rPr>
          <w:rFonts w:ascii="仿宋_GB2312" w:eastAsia="仿宋_GB2312" w:hint="eastAsia"/>
          <w:b/>
          <w:sz w:val="32"/>
          <w:szCs w:val="32"/>
          <w:lang w:eastAsia="zh-CN"/>
        </w:rPr>
        <w:t>概况</w:t>
      </w:r>
    </w:p>
    <w:p w:rsidR="00B6686B" w:rsidRDefault="00CE2E41">
      <w:pPr>
        <w:ind w:firstLine="646"/>
        <w:rPr>
          <w:rFonts w:ascii="仿宋_GB2312" w:eastAsia="仿宋_GB2312"/>
          <w:sz w:val="32"/>
          <w:szCs w:val="32"/>
          <w:lang w:eastAsia="zh-CN"/>
        </w:rPr>
      </w:pPr>
      <w:r>
        <w:rPr>
          <w:rFonts w:ascii="仿宋_GB2312" w:eastAsia="仿宋_GB2312" w:hint="eastAsia"/>
          <w:sz w:val="32"/>
          <w:szCs w:val="32"/>
          <w:lang w:eastAsia="zh-CN"/>
        </w:rPr>
        <w:t>一、部门职责</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（1）负责落实全县离休和四家班子退休老领导的政治待遇和生活待遇，完善老干部的保障机制。</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（2）贯彻执行党和国家的老干部工作方针、政策，研究制定切合本县实际的具体落实办法和措施。</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（3）了解掌握老干部工作的信息和动态，研究并解决老干部工作中出现的新情况和新问题。</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（4）做好全县离休和县四家班子退休老领导的管理和组织、协调工作。</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（5）指导全县各单位做好老干部管理和服务工作，提高各部门单位老干部工作人员的政治和业务素质。</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（6）指导全县离退休干部党支部的建设和老干部思想政治工作，组织和指导老干部开展政治学习和思想教育活动。</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（7）做好老干部的信访接待和处理、反馈工作。</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（8）根据老干部的特长和爱好，积极引导老干部在三个文明建设中继续发挥作用。</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（9）严格管理和合理使用各项老干部经费。</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（10）负责老年大学和老干部党校的日常工作事务。</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lastRenderedPageBreak/>
        <w:t>（11）负责老干部活动中心开展各项工作，有计划、有组织地开展老干部各项活动。</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（12）协助、支持县关心下一代工作委员会开展工作。</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（13）承办县委、县人民政府和上级有关部门交办的其他事项。</w:t>
      </w:r>
    </w:p>
    <w:p w:rsidR="00B6686B" w:rsidRDefault="00CE2E41">
      <w:pPr>
        <w:ind w:firstLine="646"/>
        <w:rPr>
          <w:rFonts w:ascii="仿宋_GB2312" w:eastAsia="仿宋_GB2312"/>
          <w:sz w:val="32"/>
          <w:szCs w:val="32"/>
          <w:lang w:eastAsia="zh-CN"/>
        </w:rPr>
      </w:pPr>
      <w:r>
        <w:rPr>
          <w:rFonts w:ascii="仿宋_GB2312" w:eastAsia="仿宋_GB2312" w:hint="eastAsia"/>
          <w:sz w:val="32"/>
          <w:szCs w:val="32"/>
          <w:lang w:eastAsia="zh-CN"/>
        </w:rPr>
        <w:t>二、机构设置</w:t>
      </w:r>
    </w:p>
    <w:p w:rsidR="00B6686B" w:rsidRDefault="00CE2E41">
      <w:pPr>
        <w:spacing w:line="560" w:lineRule="exact"/>
        <w:ind w:firstLineChars="200" w:firstLine="640"/>
        <w:rPr>
          <w:rFonts w:ascii="仿宋_GB2312" w:eastAsia="仿宋_GB2312" w:hAnsi="华文仿宋"/>
          <w:color w:val="000000"/>
          <w:sz w:val="32"/>
          <w:szCs w:val="32"/>
          <w:lang w:eastAsia="zh-CN"/>
        </w:rPr>
      </w:pPr>
      <w:r>
        <w:rPr>
          <w:rFonts w:ascii="仿宋_GB2312" w:eastAsia="仿宋_GB2312" w:hAnsi="华文仿宋" w:hint="eastAsia"/>
          <w:color w:val="000000"/>
          <w:sz w:val="32"/>
          <w:szCs w:val="32"/>
          <w:lang w:eastAsia="zh-CN"/>
        </w:rPr>
        <w:t>老干局共有直属单位1个。其中行政单位1个，参照公务员管理事业单位0个，全额拨款事业单位0个，差额拨款事业单位0个，自收自支事业单位0个。行政单位是融水县老干局。</w:t>
      </w:r>
    </w:p>
    <w:p w:rsidR="00B6686B" w:rsidRDefault="00CE2E41">
      <w:pPr>
        <w:spacing w:line="560" w:lineRule="exact"/>
        <w:ind w:firstLineChars="200" w:firstLine="640"/>
        <w:rPr>
          <w:rFonts w:ascii="宋体" w:hAnsi="宋体" w:cs="宋体"/>
          <w:color w:val="000000"/>
          <w:sz w:val="32"/>
          <w:szCs w:val="32"/>
          <w:lang w:eastAsia="zh-CN"/>
        </w:rPr>
      </w:pPr>
      <w:r>
        <w:rPr>
          <w:rFonts w:ascii="仿宋_GB2312" w:eastAsia="仿宋_GB2312" w:hAnsi="华文仿宋" w:hint="eastAsia"/>
          <w:color w:val="000000"/>
          <w:sz w:val="32"/>
          <w:szCs w:val="32"/>
          <w:lang w:eastAsia="zh-CN"/>
        </w:rPr>
        <w:t>机关本级内设科室为别为：局长室、党支部、办公室、安置股</w:t>
      </w:r>
      <w:r w:rsidR="005928B0">
        <w:rPr>
          <w:rFonts w:ascii="仿宋_GB2312" w:eastAsia="仿宋_GB2312" w:hAnsi="华文仿宋" w:hint="eastAsia"/>
          <w:color w:val="000000"/>
          <w:sz w:val="32"/>
          <w:szCs w:val="32"/>
          <w:lang w:eastAsia="zh-CN"/>
        </w:rPr>
        <w:t>、</w:t>
      </w:r>
      <w:r>
        <w:rPr>
          <w:rFonts w:ascii="仿宋_GB2312" w:eastAsia="仿宋_GB2312" w:hAnsi="华文仿宋" w:hint="eastAsia"/>
          <w:color w:val="000000"/>
          <w:sz w:val="32"/>
          <w:szCs w:val="32"/>
          <w:lang w:eastAsia="zh-CN"/>
        </w:rPr>
        <w:t>财务股、保健股。</w:t>
      </w:r>
    </w:p>
    <w:p w:rsidR="00B6686B" w:rsidRDefault="00B6686B">
      <w:pPr>
        <w:ind w:firstLine="645"/>
        <w:rPr>
          <w:rFonts w:ascii="仿宋_GB2312" w:eastAsia="仿宋_GB2312"/>
          <w:sz w:val="32"/>
          <w:szCs w:val="32"/>
          <w:lang w:eastAsia="zh-CN"/>
        </w:rPr>
      </w:pPr>
    </w:p>
    <w:p w:rsidR="00B6686B" w:rsidRPr="005928B0"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B6686B">
      <w:pPr>
        <w:jc w:val="center"/>
        <w:rPr>
          <w:lang w:eastAsia="zh-CN"/>
        </w:rPr>
      </w:pPr>
    </w:p>
    <w:p w:rsidR="00B6686B" w:rsidRDefault="00CE2E41">
      <w:pPr>
        <w:jc w:val="both"/>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int="eastAsia"/>
          <w:b/>
          <w:sz w:val="32"/>
          <w:szCs w:val="32"/>
          <w:u w:val="single"/>
          <w:lang w:eastAsia="zh-CN"/>
        </w:rPr>
        <w:t>中国共产党融水苗族自治县委员会老干部局</w:t>
      </w:r>
      <w:r>
        <w:rPr>
          <w:rFonts w:ascii="仿宋_GB2312" w:eastAsia="仿宋_GB2312" w:hint="eastAsia"/>
          <w:b/>
          <w:sz w:val="32"/>
          <w:szCs w:val="32"/>
          <w:lang w:eastAsia="zh-CN"/>
        </w:rPr>
        <w:t xml:space="preserve"> 2018年度部门决算报表</w:t>
      </w:r>
    </w:p>
    <w:p w:rsidR="00B6686B" w:rsidRDefault="00B6686B">
      <w:pPr>
        <w:jc w:val="center"/>
        <w:rPr>
          <w:lang w:eastAsia="zh-CN"/>
        </w:rPr>
      </w:pPr>
    </w:p>
    <w:p w:rsidR="00B6686B" w:rsidRDefault="00B6686B">
      <w:pPr>
        <w:rPr>
          <w:lang w:eastAsia="zh-CN"/>
        </w:rPr>
      </w:pPr>
    </w:p>
    <w:tbl>
      <w:tblPr>
        <w:tblW w:w="8720" w:type="dxa"/>
        <w:jc w:val="center"/>
        <w:tblLayout w:type="fixed"/>
        <w:tblLook w:val="04A0"/>
      </w:tblPr>
      <w:tblGrid>
        <w:gridCol w:w="2895"/>
        <w:gridCol w:w="1085"/>
        <w:gridCol w:w="3123"/>
        <w:gridCol w:w="1552"/>
        <w:gridCol w:w="65"/>
      </w:tblGrid>
      <w:tr w:rsidR="00B6686B">
        <w:trPr>
          <w:gridAfter w:val="1"/>
          <w:wAfter w:w="65" w:type="dxa"/>
          <w:trHeight w:val="570"/>
          <w:jc w:val="center"/>
        </w:trPr>
        <w:tc>
          <w:tcPr>
            <w:tcW w:w="8655" w:type="dxa"/>
            <w:gridSpan w:val="4"/>
            <w:tcBorders>
              <w:top w:val="nil"/>
              <w:left w:val="nil"/>
              <w:bottom w:val="nil"/>
              <w:right w:val="nil"/>
            </w:tcBorders>
            <w:vAlign w:val="bottom"/>
          </w:tcPr>
          <w:p w:rsidR="00B6686B" w:rsidRDefault="00CE2E41">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t>表</w:t>
            </w:r>
            <w:proofErr w:type="gramStart"/>
            <w:r>
              <w:rPr>
                <w:rFonts w:ascii="方正小标宋简体" w:eastAsia="方正小标宋简体" w:hAnsi="宋体" w:cs="宋体" w:hint="eastAsia"/>
                <w:sz w:val="36"/>
                <w:szCs w:val="36"/>
                <w:lang w:eastAsia="zh-CN"/>
              </w:rPr>
              <w:t>一</w:t>
            </w:r>
            <w:proofErr w:type="gramEnd"/>
            <w:r>
              <w:rPr>
                <w:rFonts w:ascii="方正小标宋简体" w:eastAsia="方正小标宋简体" w:hAnsi="宋体" w:cs="宋体" w:hint="eastAsia"/>
                <w:sz w:val="36"/>
                <w:szCs w:val="36"/>
                <w:lang w:eastAsia="zh-CN"/>
              </w:rPr>
              <w:t>：收入支出决算总表</w:t>
            </w:r>
          </w:p>
          <w:p w:rsidR="00B6686B" w:rsidRDefault="00CE2E41">
            <w:pPr>
              <w:jc w:val="right"/>
              <w:rPr>
                <w:rFonts w:ascii="宋体" w:hAnsi="宋体" w:cs="宋体"/>
              </w:rPr>
            </w:pPr>
            <w:proofErr w:type="spellStart"/>
            <w:r>
              <w:rPr>
                <w:rFonts w:ascii="宋体" w:hAnsi="宋体" w:cs="宋体" w:hint="eastAsia"/>
              </w:rPr>
              <w:t>单位：</w:t>
            </w:r>
            <w:r>
              <w:rPr>
                <w:rFonts w:ascii="宋体" w:hAnsi="宋体" w:cs="宋体"/>
              </w:rPr>
              <w:t>万元</w:t>
            </w:r>
            <w:proofErr w:type="spellEnd"/>
          </w:p>
        </w:tc>
      </w:tr>
      <w:tr w:rsidR="00B6686B">
        <w:trPr>
          <w:trHeight w:val="270"/>
          <w:jc w:val="center"/>
        </w:trPr>
        <w:tc>
          <w:tcPr>
            <w:tcW w:w="3980" w:type="dxa"/>
            <w:gridSpan w:val="2"/>
            <w:tcBorders>
              <w:top w:val="single" w:sz="4" w:space="0" w:color="auto"/>
              <w:left w:val="single" w:sz="4" w:space="0" w:color="auto"/>
              <w:bottom w:val="single" w:sz="4" w:space="0" w:color="auto"/>
              <w:right w:val="single" w:sz="4" w:space="0" w:color="auto"/>
            </w:tcBorders>
            <w:vAlign w:val="center"/>
          </w:tcPr>
          <w:p w:rsidR="00B6686B" w:rsidRDefault="00CE2E41">
            <w:pPr>
              <w:ind w:firstLine="400"/>
              <w:jc w:val="center"/>
              <w:rPr>
                <w:rFonts w:ascii="宋体" w:hAnsi="宋体" w:cs="宋体"/>
                <w:color w:val="000000"/>
              </w:rPr>
            </w:pPr>
            <w:r>
              <w:rPr>
                <w:rFonts w:ascii="宋体" w:hAnsi="宋体" w:cs="宋体" w:hint="eastAsia"/>
                <w:color w:val="000000"/>
              </w:rPr>
              <w:t>收    入</w:t>
            </w:r>
          </w:p>
        </w:tc>
        <w:tc>
          <w:tcPr>
            <w:tcW w:w="4740" w:type="dxa"/>
            <w:gridSpan w:val="3"/>
            <w:tcBorders>
              <w:top w:val="single" w:sz="4" w:space="0" w:color="auto"/>
              <w:left w:val="nil"/>
              <w:bottom w:val="single" w:sz="4" w:space="0" w:color="auto"/>
              <w:right w:val="single" w:sz="4" w:space="0" w:color="auto"/>
            </w:tcBorders>
            <w:vAlign w:val="center"/>
          </w:tcPr>
          <w:p w:rsidR="00B6686B" w:rsidRDefault="00CE2E41">
            <w:pPr>
              <w:jc w:val="center"/>
              <w:rPr>
                <w:rFonts w:ascii="宋体" w:hAnsi="宋体" w:cs="宋体"/>
                <w:color w:val="000000"/>
              </w:rPr>
            </w:pPr>
            <w:r>
              <w:rPr>
                <w:rFonts w:ascii="宋体" w:hAnsi="宋体" w:cs="宋体" w:hint="eastAsia"/>
                <w:color w:val="000000"/>
              </w:rPr>
              <w:t>支    出</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项目</w:t>
            </w:r>
            <w:proofErr w:type="spellEnd"/>
          </w:p>
        </w:tc>
        <w:tc>
          <w:tcPr>
            <w:tcW w:w="10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决算数</w:t>
            </w:r>
            <w:proofErr w:type="spellEnd"/>
          </w:p>
        </w:tc>
        <w:tc>
          <w:tcPr>
            <w:tcW w:w="3123" w:type="dxa"/>
            <w:tcBorders>
              <w:top w:val="nil"/>
              <w:left w:val="nil"/>
              <w:bottom w:val="single" w:sz="4" w:space="0" w:color="auto"/>
              <w:right w:val="single" w:sz="4" w:space="0" w:color="auto"/>
            </w:tcBorders>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项目</w:t>
            </w:r>
            <w:proofErr w:type="spellEnd"/>
          </w:p>
        </w:tc>
        <w:tc>
          <w:tcPr>
            <w:tcW w:w="1617" w:type="dxa"/>
            <w:gridSpan w:val="2"/>
            <w:tcBorders>
              <w:top w:val="nil"/>
              <w:left w:val="nil"/>
              <w:bottom w:val="single" w:sz="4" w:space="0" w:color="auto"/>
              <w:right w:val="single" w:sz="4" w:space="0" w:color="auto"/>
            </w:tcBorders>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决算数</w:t>
            </w:r>
            <w:proofErr w:type="spellEnd"/>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color w:val="000000"/>
              </w:rPr>
            </w:pPr>
            <w:proofErr w:type="spellStart"/>
            <w:r>
              <w:rPr>
                <w:rFonts w:ascii="宋体" w:hAnsi="宋体" w:cs="宋体" w:hint="eastAsia"/>
                <w:color w:val="000000"/>
              </w:rPr>
              <w:t>一、财政拨款</w:t>
            </w:r>
            <w:proofErr w:type="spellEnd"/>
          </w:p>
        </w:tc>
        <w:tc>
          <w:tcPr>
            <w:tcW w:w="1085"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614.25</w:t>
            </w:r>
          </w:p>
        </w:tc>
        <w:tc>
          <w:tcPr>
            <w:tcW w:w="3123"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一、社会保障和就业支出</w:t>
            </w:r>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 xml:space="preserve">　591.19</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color w:val="000000"/>
              </w:rPr>
            </w:pPr>
            <w:proofErr w:type="spellStart"/>
            <w:r>
              <w:rPr>
                <w:rFonts w:ascii="宋体" w:hAnsi="宋体" w:cs="宋体" w:hint="eastAsia"/>
                <w:color w:val="000000"/>
              </w:rPr>
              <w:t>二、事业收入</w:t>
            </w:r>
            <w:proofErr w:type="spellEnd"/>
          </w:p>
        </w:tc>
        <w:tc>
          <w:tcPr>
            <w:tcW w:w="1085"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lang w:eastAsia="zh-CN"/>
              </w:rPr>
              <w:t>0</w:t>
            </w:r>
          </w:p>
        </w:tc>
        <w:tc>
          <w:tcPr>
            <w:tcW w:w="3123"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二、医疗卫生与计划生育支出</w:t>
            </w:r>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lang w:eastAsia="zh-CN"/>
              </w:rPr>
              <w:t xml:space="preserve">　17.26</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三、事业单位经营收入</w:t>
            </w:r>
          </w:p>
        </w:tc>
        <w:tc>
          <w:tcPr>
            <w:tcW w:w="1085"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 xml:space="preserve">　0</w:t>
            </w:r>
          </w:p>
        </w:tc>
        <w:tc>
          <w:tcPr>
            <w:tcW w:w="3123"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proofErr w:type="spellStart"/>
            <w:r>
              <w:rPr>
                <w:rFonts w:ascii="宋体" w:hAnsi="宋体" w:cs="宋体" w:hint="eastAsia"/>
                <w:color w:val="000000"/>
              </w:rPr>
              <w:t>三、住房保障支出</w:t>
            </w:r>
            <w:proofErr w:type="spellEnd"/>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lang w:eastAsia="zh-CN"/>
              </w:rPr>
              <w:t>5.81</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b/>
                <w:color w:val="000000"/>
              </w:rPr>
            </w:pPr>
            <w:proofErr w:type="spellStart"/>
            <w:r>
              <w:rPr>
                <w:rFonts w:ascii="宋体" w:hAnsi="宋体" w:cs="宋体" w:hint="eastAsia"/>
                <w:b/>
                <w:color w:val="000000"/>
              </w:rPr>
              <w:t>本年收入合计</w:t>
            </w:r>
            <w:proofErr w:type="spellEnd"/>
          </w:p>
        </w:tc>
        <w:tc>
          <w:tcPr>
            <w:tcW w:w="10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b/>
                <w:color w:val="000000"/>
              </w:rPr>
            </w:pPr>
            <w:r>
              <w:rPr>
                <w:rFonts w:ascii="宋体" w:hAnsi="宋体" w:cs="宋体" w:hint="eastAsia"/>
                <w:b/>
                <w:color w:val="000000"/>
              </w:rPr>
              <w:t>614.25</w:t>
            </w:r>
          </w:p>
        </w:tc>
        <w:tc>
          <w:tcPr>
            <w:tcW w:w="3123" w:type="dxa"/>
            <w:tcBorders>
              <w:top w:val="nil"/>
              <w:left w:val="nil"/>
              <w:bottom w:val="single" w:sz="4" w:space="0" w:color="auto"/>
              <w:right w:val="single" w:sz="4" w:space="0" w:color="auto"/>
            </w:tcBorders>
            <w:vAlign w:val="center"/>
          </w:tcPr>
          <w:p w:rsidR="00B6686B" w:rsidRDefault="00CE2E41">
            <w:pPr>
              <w:jc w:val="center"/>
              <w:rPr>
                <w:rFonts w:ascii="宋体" w:hAnsi="宋体" w:cs="宋体"/>
                <w:b/>
                <w:color w:val="000000"/>
              </w:rPr>
            </w:pPr>
            <w:proofErr w:type="spellStart"/>
            <w:r>
              <w:rPr>
                <w:rFonts w:ascii="宋体" w:hAnsi="宋体" w:cs="宋体" w:hint="eastAsia"/>
                <w:b/>
                <w:color w:val="000000"/>
              </w:rPr>
              <w:t>本年支出合计</w:t>
            </w:r>
            <w:proofErr w:type="spellEnd"/>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b/>
                <w:color w:val="000000"/>
              </w:rPr>
            </w:pPr>
            <w:r>
              <w:rPr>
                <w:rFonts w:ascii="宋体" w:hAnsi="宋体" w:cs="宋体" w:hint="eastAsia"/>
                <w:b/>
                <w:color w:val="000000"/>
              </w:rPr>
              <w:t xml:space="preserve">　614.25</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 xml:space="preserve">　用事业基金弥补收支差额</w:t>
            </w:r>
          </w:p>
        </w:tc>
        <w:tc>
          <w:tcPr>
            <w:tcW w:w="1085"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lang w:eastAsia="zh-CN"/>
              </w:rPr>
            </w:pPr>
            <w:r>
              <w:rPr>
                <w:rFonts w:ascii="宋体" w:hAnsi="宋体" w:cs="宋体" w:hint="eastAsia"/>
                <w:color w:val="000000"/>
                <w:lang w:eastAsia="zh-CN"/>
              </w:rPr>
              <w:t xml:space="preserve">　0</w:t>
            </w:r>
          </w:p>
        </w:tc>
        <w:tc>
          <w:tcPr>
            <w:tcW w:w="3123"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proofErr w:type="spellStart"/>
            <w:r>
              <w:rPr>
                <w:rFonts w:ascii="宋体" w:hAnsi="宋体" w:cs="宋体" w:hint="eastAsia"/>
                <w:color w:val="000000"/>
              </w:rPr>
              <w:t>结余分配</w:t>
            </w:r>
            <w:proofErr w:type="spellEnd"/>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lang w:eastAsia="zh-CN"/>
              </w:rPr>
              <w:t>0</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proofErr w:type="spellStart"/>
            <w:r>
              <w:rPr>
                <w:rFonts w:ascii="宋体" w:hAnsi="宋体" w:cs="宋体" w:hint="eastAsia"/>
                <w:color w:val="000000"/>
              </w:rPr>
              <w:t>上年结转</w:t>
            </w:r>
            <w:proofErr w:type="spellEnd"/>
          </w:p>
        </w:tc>
        <w:tc>
          <w:tcPr>
            <w:tcW w:w="1085"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lang w:eastAsia="zh-CN"/>
              </w:rPr>
              <w:t>0.11</w:t>
            </w:r>
          </w:p>
        </w:tc>
        <w:tc>
          <w:tcPr>
            <w:tcW w:w="3123"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proofErr w:type="spellStart"/>
            <w:r>
              <w:rPr>
                <w:rFonts w:ascii="宋体" w:hAnsi="宋体" w:cs="宋体" w:hint="eastAsia"/>
                <w:color w:val="000000"/>
              </w:rPr>
              <w:t>年末结转与结余</w:t>
            </w:r>
            <w:proofErr w:type="spellEnd"/>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lang w:eastAsia="zh-CN"/>
              </w:rPr>
              <w:t>0.11</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p>
        </w:tc>
        <w:tc>
          <w:tcPr>
            <w:tcW w:w="1085" w:type="dxa"/>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p>
        </w:tc>
        <w:tc>
          <w:tcPr>
            <w:tcW w:w="3123" w:type="dxa"/>
            <w:tcBorders>
              <w:top w:val="nil"/>
              <w:left w:val="nil"/>
              <w:bottom w:val="single" w:sz="4" w:space="0" w:color="auto"/>
              <w:right w:val="single" w:sz="4" w:space="0" w:color="auto"/>
            </w:tcBorders>
            <w:vAlign w:val="center"/>
          </w:tcPr>
          <w:p w:rsidR="00B6686B" w:rsidRDefault="00B6686B">
            <w:pPr>
              <w:rPr>
                <w:rFonts w:ascii="宋体" w:hAnsi="宋体" w:cs="宋体"/>
                <w:color w:val="000000"/>
              </w:rPr>
            </w:pPr>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color w:val="000000"/>
              </w:rPr>
            </w:pPr>
            <w:r>
              <w:rPr>
                <w:rFonts w:ascii="宋体" w:hAnsi="宋体" w:cs="宋体" w:hint="eastAsia"/>
                <w:color w:val="000000"/>
              </w:rPr>
              <w:t xml:space="preserve">　</w:t>
            </w:r>
          </w:p>
        </w:tc>
      </w:tr>
      <w:tr w:rsidR="00B6686B">
        <w:trPr>
          <w:trHeight w:val="270"/>
          <w:jc w:val="center"/>
        </w:trPr>
        <w:tc>
          <w:tcPr>
            <w:tcW w:w="2895"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b/>
                <w:color w:val="000000"/>
              </w:rPr>
            </w:pPr>
            <w:proofErr w:type="spellStart"/>
            <w:r>
              <w:rPr>
                <w:rFonts w:ascii="宋体" w:hAnsi="宋体" w:cs="宋体" w:hint="eastAsia"/>
                <w:b/>
                <w:color w:val="000000"/>
              </w:rPr>
              <w:t>收入总计</w:t>
            </w:r>
            <w:proofErr w:type="spellEnd"/>
          </w:p>
        </w:tc>
        <w:tc>
          <w:tcPr>
            <w:tcW w:w="10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b/>
                <w:color w:val="000000"/>
              </w:rPr>
            </w:pPr>
            <w:r>
              <w:rPr>
                <w:rFonts w:ascii="宋体" w:hAnsi="宋体" w:cs="宋体" w:hint="eastAsia"/>
                <w:b/>
                <w:color w:val="000000"/>
              </w:rPr>
              <w:t>614.36</w:t>
            </w:r>
          </w:p>
        </w:tc>
        <w:tc>
          <w:tcPr>
            <w:tcW w:w="3123" w:type="dxa"/>
            <w:tcBorders>
              <w:top w:val="nil"/>
              <w:left w:val="nil"/>
              <w:bottom w:val="single" w:sz="4" w:space="0" w:color="auto"/>
              <w:right w:val="single" w:sz="4" w:space="0" w:color="auto"/>
            </w:tcBorders>
            <w:vAlign w:val="center"/>
          </w:tcPr>
          <w:p w:rsidR="00B6686B" w:rsidRDefault="00CE2E41">
            <w:pPr>
              <w:jc w:val="center"/>
              <w:rPr>
                <w:rFonts w:ascii="宋体" w:hAnsi="宋体" w:cs="宋体"/>
                <w:b/>
                <w:color w:val="000000"/>
              </w:rPr>
            </w:pPr>
            <w:proofErr w:type="spellStart"/>
            <w:r>
              <w:rPr>
                <w:rFonts w:ascii="宋体" w:hAnsi="宋体" w:cs="宋体" w:hint="eastAsia"/>
                <w:b/>
                <w:color w:val="000000"/>
              </w:rPr>
              <w:t>支出总计</w:t>
            </w:r>
            <w:proofErr w:type="spellEnd"/>
          </w:p>
        </w:tc>
        <w:tc>
          <w:tcPr>
            <w:tcW w:w="1617" w:type="dxa"/>
            <w:gridSpan w:val="2"/>
            <w:tcBorders>
              <w:top w:val="nil"/>
              <w:left w:val="nil"/>
              <w:bottom w:val="single" w:sz="4" w:space="0" w:color="auto"/>
              <w:right w:val="single" w:sz="4" w:space="0" w:color="auto"/>
            </w:tcBorders>
            <w:vAlign w:val="center"/>
          </w:tcPr>
          <w:p w:rsidR="00B6686B" w:rsidRDefault="00CE2E41">
            <w:pPr>
              <w:rPr>
                <w:rFonts w:ascii="宋体" w:hAnsi="宋体" w:cs="宋体"/>
                <w:b/>
                <w:color w:val="000000"/>
              </w:rPr>
            </w:pPr>
            <w:r>
              <w:rPr>
                <w:rFonts w:ascii="宋体" w:hAnsi="宋体" w:cs="宋体" w:hint="eastAsia"/>
                <w:b/>
                <w:color w:val="000000"/>
              </w:rPr>
              <w:t xml:space="preserve">　614.36</w:t>
            </w:r>
          </w:p>
        </w:tc>
      </w:tr>
    </w:tbl>
    <w:p w:rsidR="00B6686B" w:rsidRDefault="00CE2E41">
      <w:pPr>
        <w:rPr>
          <w:lang w:eastAsia="zh-CN"/>
        </w:rPr>
        <w:sectPr w:rsidR="00B6686B">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588" w:header="851" w:footer="992" w:gutter="0"/>
          <w:cols w:space="720"/>
          <w:docGrid w:type="lines" w:linePitch="312"/>
        </w:sectPr>
      </w:pPr>
      <w:r>
        <w:rPr>
          <w:rFonts w:hint="eastAsia"/>
          <w:lang w:eastAsia="zh-CN"/>
        </w:rPr>
        <w:t>注：本表反映部门本年度的总收支和年末结转结余情况。本表金额转换为万元时，因四舍五入可能存在尾差。</w:t>
      </w:r>
    </w:p>
    <w:p w:rsidR="00B6686B" w:rsidRDefault="00CE2E41">
      <w:pPr>
        <w:jc w:val="center"/>
        <w:rPr>
          <w:lang w:eastAsia="zh-CN"/>
        </w:rPr>
      </w:pPr>
      <w:r>
        <w:rPr>
          <w:rFonts w:ascii="方正小标宋简体" w:eastAsia="方正小标宋简体" w:hAnsi="宋体" w:cs="宋体" w:hint="eastAsia"/>
          <w:sz w:val="36"/>
          <w:szCs w:val="36"/>
          <w:lang w:eastAsia="zh-CN"/>
        </w:rPr>
        <w:lastRenderedPageBreak/>
        <w:t>表二：收入决算表</w:t>
      </w:r>
    </w:p>
    <w:p w:rsidR="00B6686B" w:rsidRDefault="00CE2E41">
      <w:pPr>
        <w:jc w:val="right"/>
        <w:rPr>
          <w:lang w:eastAsia="zh-CN"/>
        </w:rPr>
      </w:pPr>
      <w:r>
        <w:rPr>
          <w:rFonts w:hint="eastAsia"/>
          <w:lang w:eastAsia="zh-CN"/>
        </w:rPr>
        <w:t>单位：万元</w:t>
      </w:r>
      <w:r>
        <w:rPr>
          <w:rFonts w:hint="eastAsia"/>
          <w:lang w:eastAsia="zh-CN"/>
        </w:rPr>
        <w:t xml:space="preserve">                     </w:t>
      </w: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400"/>
        <w:gridCol w:w="1540"/>
        <w:gridCol w:w="1540"/>
        <w:gridCol w:w="1540"/>
        <w:gridCol w:w="1540"/>
        <w:gridCol w:w="1540"/>
        <w:gridCol w:w="1540"/>
        <w:gridCol w:w="1540"/>
      </w:tblGrid>
      <w:tr w:rsidR="00B6686B">
        <w:trPr>
          <w:trHeight w:val="288"/>
          <w:jc w:val="center"/>
        </w:trPr>
        <w:tc>
          <w:tcPr>
            <w:tcW w:w="3360" w:type="dxa"/>
            <w:gridSpan w:val="2"/>
          </w:tcPr>
          <w:p w:rsidR="00B6686B" w:rsidRDefault="00CE2E41">
            <w:pPr>
              <w:jc w:val="center"/>
              <w:rPr>
                <w:rFonts w:ascii="宋体" w:hAnsi="宋体" w:cs="Arial"/>
                <w:color w:val="000000"/>
              </w:rPr>
            </w:pPr>
            <w:r>
              <w:rPr>
                <w:rFonts w:ascii="宋体" w:hAnsi="宋体" w:cs="Arial" w:hint="eastAsia"/>
                <w:lang w:eastAsia="zh-CN"/>
              </w:rPr>
              <w:t>支出功能</w:t>
            </w:r>
            <w:r>
              <w:rPr>
                <w:rFonts w:ascii="宋体" w:hAnsi="宋体" w:cs="Arial" w:hint="eastAsia"/>
              </w:rPr>
              <w:t>项 目</w:t>
            </w:r>
          </w:p>
        </w:tc>
        <w:tc>
          <w:tcPr>
            <w:tcW w:w="1540" w:type="dxa"/>
            <w:vMerge w:val="restart"/>
            <w:vAlign w:val="center"/>
          </w:tcPr>
          <w:p w:rsidR="00B6686B" w:rsidRDefault="00CE2E41">
            <w:pPr>
              <w:jc w:val="center"/>
              <w:rPr>
                <w:rFonts w:ascii="宋体" w:hAnsi="宋体" w:cs="Arial"/>
              </w:rPr>
            </w:pPr>
            <w:proofErr w:type="spellStart"/>
            <w:r>
              <w:rPr>
                <w:rFonts w:ascii="宋体" w:hAnsi="宋体" w:cs="Arial" w:hint="eastAsia"/>
              </w:rPr>
              <w:t>本年收入合计</w:t>
            </w:r>
            <w:proofErr w:type="spellEnd"/>
          </w:p>
        </w:tc>
        <w:tc>
          <w:tcPr>
            <w:tcW w:w="1540" w:type="dxa"/>
            <w:vMerge w:val="restart"/>
            <w:vAlign w:val="center"/>
          </w:tcPr>
          <w:p w:rsidR="00B6686B" w:rsidRDefault="00CE2E41">
            <w:pPr>
              <w:jc w:val="center"/>
              <w:rPr>
                <w:rFonts w:ascii="宋体" w:hAnsi="宋体" w:cs="Arial"/>
              </w:rPr>
            </w:pPr>
            <w:proofErr w:type="spellStart"/>
            <w:r>
              <w:rPr>
                <w:rFonts w:ascii="宋体" w:hAnsi="宋体" w:cs="Arial" w:hint="eastAsia"/>
              </w:rPr>
              <w:t>财政拨款收入</w:t>
            </w:r>
            <w:proofErr w:type="spellEnd"/>
          </w:p>
        </w:tc>
        <w:tc>
          <w:tcPr>
            <w:tcW w:w="1540" w:type="dxa"/>
            <w:vMerge w:val="restart"/>
            <w:vAlign w:val="center"/>
          </w:tcPr>
          <w:p w:rsidR="00B6686B" w:rsidRDefault="00CE2E41">
            <w:pPr>
              <w:jc w:val="center"/>
              <w:rPr>
                <w:rFonts w:ascii="宋体" w:hAnsi="宋体" w:cs="Arial"/>
              </w:rPr>
            </w:pPr>
            <w:proofErr w:type="spellStart"/>
            <w:r>
              <w:rPr>
                <w:rFonts w:ascii="宋体" w:hAnsi="宋体" w:cs="Arial" w:hint="eastAsia"/>
              </w:rPr>
              <w:t>上级补助收入</w:t>
            </w:r>
            <w:proofErr w:type="spellEnd"/>
          </w:p>
        </w:tc>
        <w:tc>
          <w:tcPr>
            <w:tcW w:w="1540" w:type="dxa"/>
            <w:vMerge w:val="restart"/>
            <w:vAlign w:val="center"/>
          </w:tcPr>
          <w:p w:rsidR="00B6686B" w:rsidRDefault="00CE2E41">
            <w:pPr>
              <w:jc w:val="center"/>
              <w:rPr>
                <w:rFonts w:ascii="宋体" w:hAnsi="宋体" w:cs="Arial"/>
                <w:color w:val="000000"/>
              </w:rPr>
            </w:pPr>
            <w:proofErr w:type="spellStart"/>
            <w:r>
              <w:rPr>
                <w:rFonts w:ascii="宋体" w:hAnsi="宋体" w:cs="Arial" w:hint="eastAsia"/>
              </w:rPr>
              <w:t>事业收入</w:t>
            </w:r>
            <w:proofErr w:type="spellEnd"/>
          </w:p>
        </w:tc>
        <w:tc>
          <w:tcPr>
            <w:tcW w:w="1540" w:type="dxa"/>
            <w:vMerge w:val="restart"/>
            <w:vAlign w:val="center"/>
          </w:tcPr>
          <w:p w:rsidR="00B6686B" w:rsidRDefault="00CE2E41">
            <w:pPr>
              <w:jc w:val="center"/>
              <w:rPr>
                <w:rFonts w:ascii="宋体" w:hAnsi="宋体" w:cs="Arial"/>
                <w:color w:val="000000"/>
              </w:rPr>
            </w:pPr>
            <w:proofErr w:type="spellStart"/>
            <w:r>
              <w:rPr>
                <w:rFonts w:ascii="宋体" w:hAnsi="宋体" w:cs="Arial" w:hint="eastAsia"/>
              </w:rPr>
              <w:t>经营收入</w:t>
            </w:r>
            <w:proofErr w:type="spellEnd"/>
          </w:p>
        </w:tc>
        <w:tc>
          <w:tcPr>
            <w:tcW w:w="1540" w:type="dxa"/>
            <w:vMerge w:val="restart"/>
            <w:vAlign w:val="center"/>
          </w:tcPr>
          <w:p w:rsidR="00B6686B" w:rsidRDefault="00CE2E41">
            <w:pPr>
              <w:jc w:val="center"/>
              <w:rPr>
                <w:rFonts w:ascii="宋体" w:hAnsi="宋体" w:cs="Arial"/>
              </w:rPr>
            </w:pPr>
            <w:proofErr w:type="spellStart"/>
            <w:r>
              <w:rPr>
                <w:rFonts w:ascii="宋体" w:hAnsi="宋体" w:cs="Arial" w:hint="eastAsia"/>
              </w:rPr>
              <w:t>附属单位上缴收入</w:t>
            </w:r>
            <w:proofErr w:type="spellEnd"/>
          </w:p>
        </w:tc>
        <w:tc>
          <w:tcPr>
            <w:tcW w:w="1540" w:type="dxa"/>
            <w:vMerge w:val="restart"/>
            <w:vAlign w:val="center"/>
          </w:tcPr>
          <w:p w:rsidR="00B6686B" w:rsidRDefault="00CE2E41">
            <w:pPr>
              <w:jc w:val="center"/>
              <w:rPr>
                <w:rFonts w:ascii="宋体" w:hAnsi="宋体" w:cs="Arial"/>
                <w:color w:val="000000"/>
              </w:rPr>
            </w:pPr>
            <w:proofErr w:type="spellStart"/>
            <w:r>
              <w:rPr>
                <w:rFonts w:ascii="宋体" w:hAnsi="宋体" w:cs="Arial" w:hint="eastAsia"/>
              </w:rPr>
              <w:t>其他收入</w:t>
            </w:r>
            <w:proofErr w:type="spellEnd"/>
          </w:p>
        </w:tc>
      </w:tr>
      <w:tr w:rsidR="00B6686B">
        <w:trPr>
          <w:trHeight w:val="90"/>
          <w:jc w:val="center"/>
        </w:trPr>
        <w:tc>
          <w:tcPr>
            <w:tcW w:w="960" w:type="dxa"/>
          </w:tcPr>
          <w:p w:rsidR="00B6686B" w:rsidRDefault="00CE2E41">
            <w:pPr>
              <w:rPr>
                <w:rFonts w:ascii="宋体" w:hAnsi="宋体" w:cs="Arial"/>
              </w:rPr>
            </w:pPr>
            <w:proofErr w:type="spellStart"/>
            <w:r>
              <w:rPr>
                <w:rFonts w:ascii="宋体" w:hAnsi="宋体" w:cs="Arial" w:hint="eastAsia"/>
              </w:rPr>
              <w:t>科目编码</w:t>
            </w:r>
            <w:proofErr w:type="spellEnd"/>
          </w:p>
        </w:tc>
        <w:tc>
          <w:tcPr>
            <w:tcW w:w="2400" w:type="dxa"/>
          </w:tcPr>
          <w:p w:rsidR="00B6686B" w:rsidRDefault="00CE2E41">
            <w:pPr>
              <w:jc w:val="center"/>
              <w:rPr>
                <w:rFonts w:ascii="宋体" w:hAnsi="宋体" w:cs="Arial"/>
                <w:color w:val="000000"/>
              </w:rPr>
            </w:pPr>
            <w:proofErr w:type="spellStart"/>
            <w:r>
              <w:rPr>
                <w:rFonts w:ascii="宋体" w:hAnsi="宋体" w:cs="Arial" w:hint="eastAsia"/>
              </w:rPr>
              <w:t>科目名称</w:t>
            </w:r>
            <w:proofErr w:type="spellEnd"/>
          </w:p>
        </w:tc>
        <w:tc>
          <w:tcPr>
            <w:tcW w:w="1540" w:type="dxa"/>
            <w:vMerge/>
            <w:vAlign w:val="center"/>
          </w:tcPr>
          <w:p w:rsidR="00B6686B" w:rsidRDefault="00B6686B">
            <w:pPr>
              <w:rPr>
                <w:rFonts w:ascii="宋体" w:hAnsi="宋体" w:cs="Arial"/>
              </w:rPr>
            </w:pPr>
          </w:p>
        </w:tc>
        <w:tc>
          <w:tcPr>
            <w:tcW w:w="1540" w:type="dxa"/>
            <w:vMerge/>
            <w:vAlign w:val="center"/>
          </w:tcPr>
          <w:p w:rsidR="00B6686B" w:rsidRDefault="00B6686B">
            <w:pPr>
              <w:rPr>
                <w:rFonts w:ascii="宋体" w:hAnsi="宋体" w:cs="Arial"/>
              </w:rPr>
            </w:pPr>
          </w:p>
        </w:tc>
        <w:tc>
          <w:tcPr>
            <w:tcW w:w="1540" w:type="dxa"/>
            <w:vMerge/>
            <w:vAlign w:val="center"/>
          </w:tcPr>
          <w:p w:rsidR="00B6686B" w:rsidRDefault="00B6686B">
            <w:pPr>
              <w:rPr>
                <w:rFonts w:ascii="宋体" w:hAnsi="宋体" w:cs="Arial"/>
              </w:rPr>
            </w:pPr>
          </w:p>
        </w:tc>
        <w:tc>
          <w:tcPr>
            <w:tcW w:w="1540" w:type="dxa"/>
            <w:vMerge/>
            <w:vAlign w:val="center"/>
          </w:tcPr>
          <w:p w:rsidR="00B6686B" w:rsidRDefault="00B6686B">
            <w:pPr>
              <w:rPr>
                <w:rFonts w:ascii="宋体" w:hAnsi="宋体" w:cs="Arial"/>
                <w:color w:val="000000"/>
              </w:rPr>
            </w:pPr>
          </w:p>
        </w:tc>
        <w:tc>
          <w:tcPr>
            <w:tcW w:w="1540" w:type="dxa"/>
            <w:vMerge/>
            <w:vAlign w:val="center"/>
          </w:tcPr>
          <w:p w:rsidR="00B6686B" w:rsidRDefault="00B6686B">
            <w:pPr>
              <w:rPr>
                <w:rFonts w:ascii="宋体" w:hAnsi="宋体" w:cs="Arial"/>
                <w:color w:val="000000"/>
              </w:rPr>
            </w:pPr>
          </w:p>
        </w:tc>
        <w:tc>
          <w:tcPr>
            <w:tcW w:w="1540" w:type="dxa"/>
            <w:vMerge/>
            <w:vAlign w:val="center"/>
          </w:tcPr>
          <w:p w:rsidR="00B6686B" w:rsidRDefault="00B6686B">
            <w:pPr>
              <w:rPr>
                <w:rFonts w:ascii="宋体" w:hAnsi="宋体" w:cs="Arial"/>
              </w:rPr>
            </w:pPr>
          </w:p>
        </w:tc>
        <w:tc>
          <w:tcPr>
            <w:tcW w:w="1540" w:type="dxa"/>
            <w:vMerge/>
            <w:vAlign w:val="center"/>
          </w:tcPr>
          <w:p w:rsidR="00B6686B" w:rsidRDefault="00B6686B">
            <w:pPr>
              <w:rPr>
                <w:rFonts w:ascii="宋体" w:hAnsi="宋体" w:cs="Arial"/>
                <w:color w:val="000000"/>
              </w:rPr>
            </w:pPr>
          </w:p>
        </w:tc>
      </w:tr>
      <w:tr w:rsidR="00B6686B">
        <w:trPr>
          <w:trHeight w:val="288"/>
          <w:jc w:val="center"/>
        </w:trPr>
        <w:tc>
          <w:tcPr>
            <w:tcW w:w="3360" w:type="dxa"/>
            <w:gridSpan w:val="2"/>
          </w:tcPr>
          <w:p w:rsidR="00B6686B" w:rsidRDefault="00CE2E41">
            <w:pPr>
              <w:jc w:val="center"/>
              <w:rPr>
                <w:rFonts w:ascii="宋体" w:hAnsi="宋体" w:cs="Arial"/>
                <w:color w:val="000000"/>
              </w:rPr>
            </w:pPr>
            <w:proofErr w:type="spellStart"/>
            <w:r>
              <w:rPr>
                <w:rFonts w:ascii="宋体" w:hAnsi="宋体" w:cs="Arial" w:hint="eastAsia"/>
                <w:b/>
                <w:bCs/>
              </w:rPr>
              <w:t>栏次</w:t>
            </w:r>
            <w:proofErr w:type="spellEnd"/>
          </w:p>
        </w:tc>
        <w:tc>
          <w:tcPr>
            <w:tcW w:w="1540" w:type="dxa"/>
          </w:tcPr>
          <w:p w:rsidR="00B6686B" w:rsidRDefault="00CE2E41">
            <w:pPr>
              <w:jc w:val="center"/>
              <w:rPr>
                <w:rFonts w:ascii="宋体" w:hAnsi="宋体" w:cs="Arial"/>
                <w:color w:val="000000"/>
              </w:rPr>
            </w:pPr>
            <w:r>
              <w:rPr>
                <w:rFonts w:ascii="宋体" w:hAnsi="宋体" w:cs="Arial" w:hint="eastAsia"/>
              </w:rPr>
              <w:t>1</w:t>
            </w:r>
          </w:p>
        </w:tc>
        <w:tc>
          <w:tcPr>
            <w:tcW w:w="1540" w:type="dxa"/>
          </w:tcPr>
          <w:p w:rsidR="00B6686B" w:rsidRDefault="00CE2E41">
            <w:pPr>
              <w:jc w:val="center"/>
              <w:rPr>
                <w:rFonts w:ascii="宋体" w:hAnsi="宋体" w:cs="Arial"/>
                <w:color w:val="000000"/>
              </w:rPr>
            </w:pPr>
            <w:r>
              <w:rPr>
                <w:rFonts w:ascii="宋体" w:hAnsi="宋体" w:cs="Arial" w:hint="eastAsia"/>
              </w:rPr>
              <w:t>2</w:t>
            </w:r>
          </w:p>
        </w:tc>
        <w:tc>
          <w:tcPr>
            <w:tcW w:w="1540" w:type="dxa"/>
          </w:tcPr>
          <w:p w:rsidR="00B6686B" w:rsidRDefault="00CE2E41">
            <w:pPr>
              <w:jc w:val="center"/>
              <w:rPr>
                <w:rFonts w:ascii="宋体" w:hAnsi="宋体" w:cs="Arial"/>
                <w:color w:val="000000"/>
              </w:rPr>
            </w:pPr>
            <w:r>
              <w:rPr>
                <w:rFonts w:ascii="宋体" w:hAnsi="宋体" w:cs="Arial" w:hint="eastAsia"/>
              </w:rPr>
              <w:t>3</w:t>
            </w:r>
          </w:p>
        </w:tc>
        <w:tc>
          <w:tcPr>
            <w:tcW w:w="1540" w:type="dxa"/>
          </w:tcPr>
          <w:p w:rsidR="00B6686B" w:rsidRDefault="00CE2E41">
            <w:pPr>
              <w:jc w:val="center"/>
              <w:rPr>
                <w:rFonts w:ascii="宋体" w:hAnsi="宋体" w:cs="Arial"/>
                <w:color w:val="000000"/>
              </w:rPr>
            </w:pPr>
            <w:r>
              <w:rPr>
                <w:rFonts w:ascii="宋体" w:hAnsi="宋体" w:cs="Arial" w:hint="eastAsia"/>
              </w:rPr>
              <w:t>4</w:t>
            </w:r>
          </w:p>
        </w:tc>
        <w:tc>
          <w:tcPr>
            <w:tcW w:w="1540" w:type="dxa"/>
          </w:tcPr>
          <w:p w:rsidR="00B6686B" w:rsidRDefault="00CE2E41">
            <w:pPr>
              <w:ind w:firstLineChars="300" w:firstLine="660"/>
              <w:rPr>
                <w:rFonts w:ascii="宋体" w:hAnsi="宋体" w:cs="Arial"/>
                <w:color w:val="000000"/>
              </w:rPr>
            </w:pPr>
            <w:r>
              <w:rPr>
                <w:rFonts w:ascii="宋体" w:hAnsi="宋体" w:cs="Arial" w:hint="eastAsia"/>
              </w:rPr>
              <w:t>5</w:t>
            </w:r>
          </w:p>
        </w:tc>
        <w:tc>
          <w:tcPr>
            <w:tcW w:w="1540" w:type="dxa"/>
          </w:tcPr>
          <w:p w:rsidR="00B6686B" w:rsidRDefault="00CE2E41">
            <w:pPr>
              <w:ind w:firstLineChars="300" w:firstLine="660"/>
              <w:rPr>
                <w:rFonts w:ascii="宋体" w:hAnsi="宋体" w:cs="Arial"/>
                <w:color w:val="000000"/>
              </w:rPr>
            </w:pPr>
            <w:r>
              <w:rPr>
                <w:rFonts w:ascii="宋体" w:hAnsi="宋体" w:cs="Arial" w:hint="eastAsia"/>
              </w:rPr>
              <w:t>6</w:t>
            </w:r>
          </w:p>
        </w:tc>
        <w:tc>
          <w:tcPr>
            <w:tcW w:w="1540" w:type="dxa"/>
          </w:tcPr>
          <w:p w:rsidR="00B6686B" w:rsidRDefault="00CE2E41">
            <w:pPr>
              <w:jc w:val="center"/>
              <w:rPr>
                <w:rFonts w:ascii="宋体" w:hAnsi="宋体" w:cs="Arial"/>
                <w:color w:val="000000"/>
              </w:rPr>
            </w:pPr>
            <w:r>
              <w:rPr>
                <w:rFonts w:ascii="宋体" w:hAnsi="宋体" w:cs="Arial" w:hint="eastAsia"/>
              </w:rPr>
              <w:t>7</w:t>
            </w:r>
          </w:p>
        </w:tc>
      </w:tr>
      <w:tr w:rsidR="00B6686B">
        <w:trPr>
          <w:trHeight w:val="90"/>
          <w:jc w:val="center"/>
        </w:trPr>
        <w:tc>
          <w:tcPr>
            <w:tcW w:w="3360" w:type="dxa"/>
            <w:gridSpan w:val="2"/>
          </w:tcPr>
          <w:p w:rsidR="00B6686B" w:rsidRDefault="00CE2E41">
            <w:pPr>
              <w:jc w:val="center"/>
              <w:rPr>
                <w:rFonts w:ascii="宋体" w:hAnsi="宋体" w:cs="Arial"/>
                <w:color w:val="000000"/>
              </w:rPr>
            </w:pPr>
            <w:proofErr w:type="spellStart"/>
            <w:r>
              <w:rPr>
                <w:rFonts w:ascii="宋体" w:hAnsi="宋体" w:cs="Arial" w:hint="eastAsia"/>
              </w:rPr>
              <w:t>合计</w:t>
            </w:r>
            <w:proofErr w:type="spellEnd"/>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614.25</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614.25</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社会保障和就业支出</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591.19</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591.19</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行政事业单位离退休</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543.84</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543.84</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2080501</w:t>
            </w:r>
          </w:p>
        </w:tc>
        <w:tc>
          <w:tcPr>
            <w:tcW w:w="2400"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归口管理的行政单位离退休</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293.07</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293.07</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2080503</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离退休人员管理机构</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94.27</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94.27</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2080504</w:t>
            </w:r>
          </w:p>
        </w:tc>
        <w:tc>
          <w:tcPr>
            <w:tcW w:w="2400"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未归口管理的行政单位离退休</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0.50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0.50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2080505</w:t>
            </w:r>
          </w:p>
        </w:tc>
        <w:tc>
          <w:tcPr>
            <w:tcW w:w="2400"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机关事业单位基本养老保险缴费支出</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13.36</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13.36</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lastRenderedPageBreak/>
              <w:t>2080599</w:t>
            </w:r>
          </w:p>
        </w:tc>
        <w:tc>
          <w:tcPr>
            <w:tcW w:w="2400"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其他行政事业单位离退休支出</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142.64</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142.64</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20808</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抚恤</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2080801</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死亡抚恤</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w:t>
            </w:r>
          </w:p>
        </w:tc>
        <w:tc>
          <w:tcPr>
            <w:tcW w:w="2400"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医疗卫生与计划生育支出</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21011</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行政事业单位医疗</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2101101</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行政单位医疗</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4.32</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4.32</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2101103</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公务员医疗补助</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12.94</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12.94</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90"/>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221</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住房保障支出</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22102</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住房改革支出</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jc w:val="center"/>
        </w:trPr>
        <w:tc>
          <w:tcPr>
            <w:tcW w:w="96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2210201</w:t>
            </w:r>
          </w:p>
        </w:tc>
        <w:tc>
          <w:tcPr>
            <w:tcW w:w="240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住房公积金</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540"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bl>
    <w:p w:rsidR="00B6686B" w:rsidRDefault="00CE2E41">
      <w:pPr>
        <w:rPr>
          <w:lang w:eastAsia="zh-CN"/>
        </w:rPr>
      </w:pPr>
      <w:r>
        <w:rPr>
          <w:rFonts w:hint="eastAsia"/>
          <w:lang w:eastAsia="zh-CN"/>
        </w:rPr>
        <w:t>注：本表反映部门本年度取得的各项收入情况。</w:t>
      </w:r>
    </w:p>
    <w:p w:rsidR="00B6686B" w:rsidRDefault="00B6686B">
      <w:pPr>
        <w:jc w:val="center"/>
        <w:rPr>
          <w:rFonts w:ascii="方正小标宋简体" w:eastAsia="方正小标宋简体" w:hAnsi="宋体" w:cs="宋体"/>
          <w:sz w:val="36"/>
          <w:szCs w:val="36"/>
          <w:lang w:eastAsia="zh-CN"/>
        </w:rPr>
      </w:pPr>
    </w:p>
    <w:p w:rsidR="00B6686B" w:rsidRDefault="00CE2E41">
      <w:pPr>
        <w:jc w:val="center"/>
        <w:rPr>
          <w:lang w:eastAsia="zh-CN"/>
        </w:rPr>
      </w:pPr>
      <w:r>
        <w:rPr>
          <w:rFonts w:ascii="方正小标宋简体" w:eastAsia="方正小标宋简体" w:hAnsi="宋体" w:cs="宋体" w:hint="eastAsia"/>
          <w:sz w:val="36"/>
          <w:szCs w:val="36"/>
          <w:lang w:eastAsia="zh-CN"/>
        </w:rPr>
        <w:lastRenderedPageBreak/>
        <w:t>表三：支出决算表</w:t>
      </w:r>
    </w:p>
    <w:tbl>
      <w:tblPr>
        <w:tblpPr w:leftFromText="180" w:rightFromText="180" w:vertAnchor="text" w:horzAnchor="page" w:tblpX="1498" w:tblpY="507"/>
        <w:tblOverlap w:val="neve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1812"/>
        <w:gridCol w:w="1985"/>
        <w:gridCol w:w="1842"/>
        <w:gridCol w:w="1701"/>
        <w:gridCol w:w="1701"/>
        <w:gridCol w:w="1843"/>
        <w:gridCol w:w="1985"/>
      </w:tblGrid>
      <w:tr w:rsidR="00B6686B">
        <w:trPr>
          <w:trHeight w:val="288"/>
        </w:trPr>
        <w:tc>
          <w:tcPr>
            <w:tcW w:w="2992" w:type="dxa"/>
            <w:gridSpan w:val="2"/>
            <w:vAlign w:val="center"/>
          </w:tcPr>
          <w:p w:rsidR="00B6686B" w:rsidRDefault="00CE2E41">
            <w:pPr>
              <w:jc w:val="center"/>
              <w:rPr>
                <w:rFonts w:ascii="宋体" w:hAnsi="宋体" w:cs="Arial"/>
                <w:color w:val="000000"/>
              </w:rPr>
            </w:pPr>
            <w:r>
              <w:rPr>
                <w:rFonts w:ascii="宋体" w:hAnsi="宋体" w:cs="Arial" w:hint="eastAsia"/>
                <w:lang w:eastAsia="zh-CN"/>
              </w:rPr>
              <w:t>支出功能</w:t>
            </w:r>
            <w:r>
              <w:rPr>
                <w:rFonts w:ascii="宋体" w:hAnsi="宋体" w:cs="Arial" w:hint="eastAsia"/>
              </w:rPr>
              <w:t>项 目</w:t>
            </w:r>
          </w:p>
        </w:tc>
        <w:tc>
          <w:tcPr>
            <w:tcW w:w="1985" w:type="dxa"/>
            <w:vMerge w:val="restart"/>
            <w:vAlign w:val="center"/>
          </w:tcPr>
          <w:p w:rsidR="00B6686B" w:rsidRDefault="00CE2E41">
            <w:pPr>
              <w:jc w:val="center"/>
              <w:rPr>
                <w:rFonts w:ascii="宋体" w:hAnsi="宋体" w:cs="Arial"/>
              </w:rPr>
            </w:pPr>
            <w:proofErr w:type="spellStart"/>
            <w:r>
              <w:rPr>
                <w:rFonts w:ascii="宋体" w:hAnsi="宋体" w:cs="Arial" w:hint="eastAsia"/>
              </w:rPr>
              <w:t>本年支出合计</w:t>
            </w:r>
            <w:proofErr w:type="spellEnd"/>
          </w:p>
        </w:tc>
        <w:tc>
          <w:tcPr>
            <w:tcW w:w="1842" w:type="dxa"/>
            <w:vMerge w:val="restart"/>
            <w:vAlign w:val="center"/>
          </w:tcPr>
          <w:p w:rsidR="00B6686B" w:rsidRDefault="00CE2E41">
            <w:pPr>
              <w:jc w:val="center"/>
              <w:rPr>
                <w:rFonts w:ascii="宋体" w:hAnsi="宋体" w:cs="Arial"/>
                <w:color w:val="000000"/>
              </w:rPr>
            </w:pPr>
            <w:proofErr w:type="spellStart"/>
            <w:r>
              <w:rPr>
                <w:rFonts w:ascii="宋体" w:hAnsi="宋体" w:cs="Arial" w:hint="eastAsia"/>
              </w:rPr>
              <w:t>基本支出</w:t>
            </w:r>
            <w:proofErr w:type="spellEnd"/>
          </w:p>
        </w:tc>
        <w:tc>
          <w:tcPr>
            <w:tcW w:w="1701" w:type="dxa"/>
            <w:vMerge w:val="restart"/>
            <w:vAlign w:val="center"/>
          </w:tcPr>
          <w:p w:rsidR="00B6686B" w:rsidRDefault="00CE2E41">
            <w:pPr>
              <w:jc w:val="center"/>
              <w:rPr>
                <w:rFonts w:ascii="宋体" w:hAnsi="宋体" w:cs="Arial"/>
                <w:color w:val="000000"/>
              </w:rPr>
            </w:pPr>
            <w:proofErr w:type="spellStart"/>
            <w:r>
              <w:rPr>
                <w:rFonts w:ascii="宋体" w:hAnsi="宋体" w:cs="Arial" w:hint="eastAsia"/>
              </w:rPr>
              <w:t>项目支出</w:t>
            </w:r>
            <w:proofErr w:type="spellEnd"/>
          </w:p>
        </w:tc>
        <w:tc>
          <w:tcPr>
            <w:tcW w:w="1701" w:type="dxa"/>
            <w:vMerge w:val="restart"/>
            <w:vAlign w:val="center"/>
          </w:tcPr>
          <w:p w:rsidR="00B6686B" w:rsidRDefault="00CE2E41">
            <w:pPr>
              <w:jc w:val="center"/>
              <w:rPr>
                <w:rFonts w:ascii="宋体" w:hAnsi="宋体" w:cs="Arial"/>
              </w:rPr>
            </w:pPr>
            <w:proofErr w:type="spellStart"/>
            <w:r>
              <w:rPr>
                <w:rFonts w:ascii="宋体" w:hAnsi="宋体" w:cs="Arial" w:hint="eastAsia"/>
              </w:rPr>
              <w:t>上缴上级支出</w:t>
            </w:r>
            <w:proofErr w:type="spellEnd"/>
          </w:p>
        </w:tc>
        <w:tc>
          <w:tcPr>
            <w:tcW w:w="1843" w:type="dxa"/>
            <w:vMerge w:val="restart"/>
            <w:vAlign w:val="center"/>
          </w:tcPr>
          <w:p w:rsidR="00B6686B" w:rsidRDefault="00CE2E41">
            <w:pPr>
              <w:jc w:val="center"/>
              <w:rPr>
                <w:rFonts w:ascii="宋体" w:hAnsi="宋体" w:cs="Arial"/>
                <w:color w:val="000000"/>
              </w:rPr>
            </w:pPr>
            <w:proofErr w:type="spellStart"/>
            <w:r>
              <w:rPr>
                <w:rFonts w:ascii="宋体" w:hAnsi="宋体" w:cs="Arial" w:hint="eastAsia"/>
              </w:rPr>
              <w:t>经营支出</w:t>
            </w:r>
            <w:proofErr w:type="spellEnd"/>
          </w:p>
        </w:tc>
        <w:tc>
          <w:tcPr>
            <w:tcW w:w="1985" w:type="dxa"/>
            <w:vMerge w:val="restart"/>
            <w:vAlign w:val="center"/>
          </w:tcPr>
          <w:p w:rsidR="00B6686B" w:rsidRDefault="00CE2E41">
            <w:pPr>
              <w:jc w:val="center"/>
              <w:rPr>
                <w:rFonts w:ascii="宋体" w:hAnsi="宋体" w:cs="Arial"/>
              </w:rPr>
            </w:pPr>
            <w:proofErr w:type="spellStart"/>
            <w:r>
              <w:rPr>
                <w:rFonts w:ascii="宋体" w:hAnsi="宋体" w:cs="Arial" w:hint="eastAsia"/>
              </w:rPr>
              <w:t>对附属单位补助支出</w:t>
            </w:r>
            <w:proofErr w:type="spellEnd"/>
          </w:p>
        </w:tc>
      </w:tr>
      <w:tr w:rsidR="00B6686B">
        <w:trPr>
          <w:trHeight w:val="288"/>
        </w:trPr>
        <w:tc>
          <w:tcPr>
            <w:tcW w:w="1180" w:type="dxa"/>
            <w:vAlign w:val="center"/>
          </w:tcPr>
          <w:p w:rsidR="00B6686B" w:rsidRDefault="00CE2E41">
            <w:pPr>
              <w:jc w:val="center"/>
              <w:rPr>
                <w:rFonts w:ascii="宋体" w:hAnsi="宋体" w:cs="Arial"/>
              </w:rPr>
            </w:pPr>
            <w:proofErr w:type="spellStart"/>
            <w:r>
              <w:rPr>
                <w:rFonts w:ascii="宋体" w:hAnsi="宋体" w:cs="Arial" w:hint="eastAsia"/>
              </w:rPr>
              <w:t>科目编码</w:t>
            </w:r>
            <w:proofErr w:type="spellEnd"/>
          </w:p>
        </w:tc>
        <w:tc>
          <w:tcPr>
            <w:tcW w:w="1812" w:type="dxa"/>
            <w:vAlign w:val="center"/>
          </w:tcPr>
          <w:p w:rsidR="00B6686B" w:rsidRDefault="00CE2E41">
            <w:pPr>
              <w:jc w:val="center"/>
              <w:rPr>
                <w:rFonts w:ascii="宋体" w:hAnsi="宋体" w:cs="Arial"/>
                <w:color w:val="000000"/>
              </w:rPr>
            </w:pPr>
            <w:proofErr w:type="spellStart"/>
            <w:r>
              <w:rPr>
                <w:rFonts w:ascii="宋体" w:hAnsi="宋体" w:cs="Arial" w:hint="eastAsia"/>
              </w:rPr>
              <w:t>科目名称</w:t>
            </w:r>
            <w:proofErr w:type="spellEnd"/>
          </w:p>
        </w:tc>
        <w:tc>
          <w:tcPr>
            <w:tcW w:w="1985" w:type="dxa"/>
            <w:vMerge/>
            <w:vAlign w:val="center"/>
          </w:tcPr>
          <w:p w:rsidR="00B6686B" w:rsidRDefault="00B6686B">
            <w:pPr>
              <w:rPr>
                <w:rFonts w:ascii="宋体" w:hAnsi="宋体" w:cs="Arial"/>
              </w:rPr>
            </w:pPr>
          </w:p>
        </w:tc>
        <w:tc>
          <w:tcPr>
            <w:tcW w:w="1842" w:type="dxa"/>
            <w:vMerge/>
            <w:vAlign w:val="center"/>
          </w:tcPr>
          <w:p w:rsidR="00B6686B" w:rsidRDefault="00B6686B">
            <w:pPr>
              <w:rPr>
                <w:rFonts w:ascii="宋体" w:hAnsi="宋体" w:cs="Arial"/>
                <w:color w:val="000000"/>
              </w:rPr>
            </w:pPr>
          </w:p>
        </w:tc>
        <w:tc>
          <w:tcPr>
            <w:tcW w:w="1701" w:type="dxa"/>
            <w:vMerge/>
            <w:vAlign w:val="center"/>
          </w:tcPr>
          <w:p w:rsidR="00B6686B" w:rsidRDefault="00B6686B">
            <w:pPr>
              <w:rPr>
                <w:rFonts w:ascii="宋体" w:hAnsi="宋体" w:cs="Arial"/>
                <w:color w:val="000000"/>
              </w:rPr>
            </w:pPr>
          </w:p>
        </w:tc>
        <w:tc>
          <w:tcPr>
            <w:tcW w:w="1701" w:type="dxa"/>
            <w:vMerge/>
            <w:vAlign w:val="center"/>
          </w:tcPr>
          <w:p w:rsidR="00B6686B" w:rsidRDefault="00B6686B">
            <w:pPr>
              <w:rPr>
                <w:rFonts w:ascii="宋体" w:hAnsi="宋体" w:cs="Arial"/>
              </w:rPr>
            </w:pPr>
          </w:p>
        </w:tc>
        <w:tc>
          <w:tcPr>
            <w:tcW w:w="1843" w:type="dxa"/>
            <w:vMerge/>
            <w:vAlign w:val="center"/>
          </w:tcPr>
          <w:p w:rsidR="00B6686B" w:rsidRDefault="00B6686B">
            <w:pPr>
              <w:rPr>
                <w:rFonts w:ascii="宋体" w:hAnsi="宋体" w:cs="Arial"/>
                <w:color w:val="000000"/>
              </w:rPr>
            </w:pPr>
          </w:p>
        </w:tc>
        <w:tc>
          <w:tcPr>
            <w:tcW w:w="1985" w:type="dxa"/>
            <w:vMerge/>
            <w:vAlign w:val="center"/>
          </w:tcPr>
          <w:p w:rsidR="00B6686B" w:rsidRDefault="00B6686B">
            <w:pPr>
              <w:rPr>
                <w:rFonts w:ascii="宋体" w:hAnsi="宋体" w:cs="Arial"/>
              </w:rPr>
            </w:pPr>
          </w:p>
        </w:tc>
      </w:tr>
      <w:tr w:rsidR="00B6686B">
        <w:trPr>
          <w:trHeight w:val="288"/>
        </w:trPr>
        <w:tc>
          <w:tcPr>
            <w:tcW w:w="2992" w:type="dxa"/>
            <w:gridSpan w:val="2"/>
          </w:tcPr>
          <w:p w:rsidR="00B6686B" w:rsidRDefault="00CE2E41">
            <w:pPr>
              <w:ind w:firstLineChars="900" w:firstLine="1980"/>
              <w:rPr>
                <w:rFonts w:ascii="宋体" w:hAnsi="宋体" w:cs="Arial"/>
                <w:color w:val="000000"/>
              </w:rPr>
            </w:pPr>
            <w:proofErr w:type="spellStart"/>
            <w:r>
              <w:rPr>
                <w:rFonts w:ascii="宋体" w:hAnsi="宋体" w:cs="Arial" w:hint="eastAsia"/>
              </w:rPr>
              <w:t>栏次</w:t>
            </w:r>
            <w:proofErr w:type="spellEnd"/>
          </w:p>
        </w:tc>
        <w:tc>
          <w:tcPr>
            <w:tcW w:w="1985" w:type="dxa"/>
          </w:tcPr>
          <w:p w:rsidR="00B6686B" w:rsidRDefault="00CE2E41">
            <w:pPr>
              <w:jc w:val="center"/>
              <w:rPr>
                <w:rFonts w:ascii="宋体" w:hAnsi="宋体" w:cs="Arial"/>
                <w:color w:val="000000"/>
              </w:rPr>
            </w:pPr>
            <w:r>
              <w:rPr>
                <w:rFonts w:ascii="宋体" w:hAnsi="宋体" w:cs="Arial" w:hint="eastAsia"/>
              </w:rPr>
              <w:t>1</w:t>
            </w:r>
          </w:p>
        </w:tc>
        <w:tc>
          <w:tcPr>
            <w:tcW w:w="1842" w:type="dxa"/>
          </w:tcPr>
          <w:p w:rsidR="00B6686B" w:rsidRDefault="00CE2E41">
            <w:pPr>
              <w:ind w:firstLineChars="400" w:firstLine="880"/>
              <w:rPr>
                <w:rFonts w:ascii="宋体" w:hAnsi="宋体" w:cs="Arial"/>
                <w:color w:val="000000"/>
              </w:rPr>
            </w:pPr>
            <w:r>
              <w:rPr>
                <w:rFonts w:ascii="宋体" w:hAnsi="宋体" w:cs="Arial" w:hint="eastAsia"/>
              </w:rPr>
              <w:t>2</w:t>
            </w:r>
          </w:p>
        </w:tc>
        <w:tc>
          <w:tcPr>
            <w:tcW w:w="1701" w:type="dxa"/>
          </w:tcPr>
          <w:p w:rsidR="00B6686B" w:rsidRDefault="00CE2E41">
            <w:pPr>
              <w:ind w:firstLineChars="400" w:firstLine="880"/>
              <w:rPr>
                <w:rFonts w:ascii="宋体" w:hAnsi="宋体" w:cs="Arial"/>
                <w:color w:val="000000"/>
              </w:rPr>
            </w:pPr>
            <w:r>
              <w:rPr>
                <w:rFonts w:ascii="宋体" w:hAnsi="宋体" w:cs="Arial" w:hint="eastAsia"/>
              </w:rPr>
              <w:t>3</w:t>
            </w:r>
          </w:p>
        </w:tc>
        <w:tc>
          <w:tcPr>
            <w:tcW w:w="1701" w:type="dxa"/>
          </w:tcPr>
          <w:p w:rsidR="00B6686B" w:rsidRDefault="00CE2E41">
            <w:pPr>
              <w:jc w:val="center"/>
              <w:rPr>
                <w:rFonts w:ascii="宋体" w:hAnsi="宋体" w:cs="Arial"/>
                <w:color w:val="000000"/>
              </w:rPr>
            </w:pPr>
            <w:r>
              <w:rPr>
                <w:rFonts w:ascii="宋体" w:hAnsi="宋体" w:cs="Arial" w:hint="eastAsia"/>
              </w:rPr>
              <w:t>4</w:t>
            </w:r>
          </w:p>
        </w:tc>
        <w:tc>
          <w:tcPr>
            <w:tcW w:w="1843" w:type="dxa"/>
          </w:tcPr>
          <w:p w:rsidR="00B6686B" w:rsidRDefault="00CE2E41">
            <w:pPr>
              <w:ind w:firstLineChars="400" w:firstLine="880"/>
              <w:rPr>
                <w:rFonts w:ascii="宋体" w:hAnsi="宋体" w:cs="Arial"/>
                <w:color w:val="000000"/>
              </w:rPr>
            </w:pPr>
            <w:r>
              <w:rPr>
                <w:rFonts w:ascii="宋体" w:hAnsi="宋体" w:cs="Arial" w:hint="eastAsia"/>
              </w:rPr>
              <w:t>5</w:t>
            </w:r>
          </w:p>
        </w:tc>
        <w:tc>
          <w:tcPr>
            <w:tcW w:w="1985" w:type="dxa"/>
          </w:tcPr>
          <w:p w:rsidR="00B6686B" w:rsidRDefault="00CE2E41">
            <w:pPr>
              <w:ind w:firstLineChars="400" w:firstLine="880"/>
              <w:rPr>
                <w:rFonts w:ascii="宋体" w:hAnsi="宋体" w:cs="Arial"/>
                <w:color w:val="000000"/>
              </w:rPr>
            </w:pPr>
            <w:r>
              <w:rPr>
                <w:rFonts w:ascii="宋体" w:hAnsi="宋体" w:cs="Arial" w:hint="eastAsia"/>
              </w:rPr>
              <w:t>6</w:t>
            </w:r>
          </w:p>
        </w:tc>
      </w:tr>
      <w:tr w:rsidR="00B6686B">
        <w:trPr>
          <w:trHeight w:val="288"/>
        </w:trPr>
        <w:tc>
          <w:tcPr>
            <w:tcW w:w="2992" w:type="dxa"/>
            <w:gridSpan w:val="2"/>
          </w:tcPr>
          <w:p w:rsidR="00B6686B" w:rsidRDefault="00CE2E41">
            <w:pPr>
              <w:ind w:firstLineChars="900" w:firstLine="1980"/>
              <w:rPr>
                <w:rFonts w:ascii="宋体" w:hAnsi="宋体" w:cs="Arial"/>
                <w:color w:val="000000"/>
              </w:rPr>
            </w:pPr>
            <w:proofErr w:type="spellStart"/>
            <w:r>
              <w:rPr>
                <w:rFonts w:ascii="宋体" w:hAnsi="宋体" w:cs="Arial" w:hint="eastAsia"/>
              </w:rPr>
              <w:t>合计</w:t>
            </w:r>
            <w:proofErr w:type="spellEnd"/>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614.25</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614.25</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b/>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社会保障和就业支出</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591.19</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591.19</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行政事业单位离退休</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543.84</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543.84</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2080501</w:t>
            </w:r>
          </w:p>
        </w:tc>
        <w:tc>
          <w:tcPr>
            <w:tcW w:w="1812"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归口管理的行政单位离退休</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293.07</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293.07</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2080503</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离退休人员管理机构</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94.27</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94.27</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2080504</w:t>
            </w:r>
          </w:p>
        </w:tc>
        <w:tc>
          <w:tcPr>
            <w:tcW w:w="1812"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未归口管理的行政单位离退休</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0.50</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0.50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2080505</w:t>
            </w:r>
          </w:p>
        </w:tc>
        <w:tc>
          <w:tcPr>
            <w:tcW w:w="1812"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机关事业单位基本养老保险缴</w:t>
            </w:r>
            <w:r>
              <w:rPr>
                <w:rFonts w:ascii="宋体" w:hAnsi="宋体" w:cs="宋体" w:hint="eastAsia"/>
                <w:color w:val="000000"/>
                <w:lang w:eastAsia="zh-CN"/>
              </w:rPr>
              <w:lastRenderedPageBreak/>
              <w:t>费支出</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lastRenderedPageBreak/>
              <w:t>13.36</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13.36</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lastRenderedPageBreak/>
              <w:t>2080599</w:t>
            </w:r>
          </w:p>
        </w:tc>
        <w:tc>
          <w:tcPr>
            <w:tcW w:w="1812"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 xml:space="preserve">  其他行政事业单位离退休支出</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142.64</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142.64</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20808</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抚恤</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2080801</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死亡抚恤</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47.35</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w:t>
            </w:r>
          </w:p>
        </w:tc>
        <w:tc>
          <w:tcPr>
            <w:tcW w:w="1812" w:type="dxa"/>
            <w:vAlign w:val="center"/>
          </w:tcPr>
          <w:p w:rsidR="00B6686B" w:rsidRDefault="00CE2E41">
            <w:pPr>
              <w:textAlignment w:val="center"/>
              <w:rPr>
                <w:rFonts w:ascii="宋体" w:hAnsi="宋体" w:cs="Arial"/>
                <w:color w:val="000000"/>
                <w:lang w:eastAsia="zh-CN"/>
              </w:rPr>
            </w:pPr>
            <w:r>
              <w:rPr>
                <w:rFonts w:ascii="宋体" w:hAnsi="宋体" w:cs="宋体" w:hint="eastAsia"/>
                <w:color w:val="000000"/>
                <w:lang w:eastAsia="zh-CN"/>
              </w:rPr>
              <w:t>医疗卫生与计划生育支出</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21011</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行政事业单位医疗</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17.26</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2101101</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行政单位医疗</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4.32</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4.32</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2101103</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公务员医疗补助</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12.94</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12.94</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221</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住房保障支出</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22102</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住房改革支出</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r w:rsidR="00B6686B">
        <w:trPr>
          <w:trHeight w:val="288"/>
        </w:trPr>
        <w:tc>
          <w:tcPr>
            <w:tcW w:w="1180"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2210201</w:t>
            </w:r>
          </w:p>
        </w:tc>
        <w:tc>
          <w:tcPr>
            <w:tcW w:w="1812"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 xml:space="preserve">  住房公积金</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842"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5.81</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701"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843"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c>
          <w:tcPr>
            <w:tcW w:w="1985" w:type="dxa"/>
            <w:vAlign w:val="center"/>
          </w:tcPr>
          <w:p w:rsidR="00B6686B" w:rsidRDefault="00CE2E41">
            <w:pPr>
              <w:jc w:val="right"/>
              <w:textAlignment w:val="center"/>
              <w:rPr>
                <w:rFonts w:ascii="宋体" w:hAnsi="宋体" w:cs="Arial"/>
                <w:color w:val="000000"/>
              </w:rPr>
            </w:pPr>
            <w:r>
              <w:rPr>
                <w:rFonts w:ascii="宋体" w:hAnsi="宋体" w:cs="宋体" w:hint="eastAsia"/>
                <w:color w:val="000000"/>
                <w:lang w:eastAsia="zh-CN"/>
              </w:rPr>
              <w:t>0.00</w:t>
            </w:r>
          </w:p>
        </w:tc>
      </w:tr>
    </w:tbl>
    <w:p w:rsidR="00B6686B" w:rsidRDefault="00CE2E41">
      <w:pPr>
        <w:jc w:val="right"/>
        <w:rPr>
          <w:lang w:eastAsia="zh-CN"/>
        </w:rPr>
      </w:pPr>
      <w:r>
        <w:rPr>
          <w:rFonts w:hint="eastAsia"/>
          <w:lang w:eastAsia="zh-CN"/>
        </w:rPr>
        <w:t>单位：万元</w:t>
      </w:r>
    </w:p>
    <w:p w:rsidR="00B6686B" w:rsidRDefault="00CE2E41">
      <w:pPr>
        <w:rPr>
          <w:lang w:eastAsia="zh-CN"/>
        </w:rPr>
      </w:pPr>
      <w:r>
        <w:rPr>
          <w:rFonts w:hint="eastAsia"/>
          <w:lang w:eastAsia="zh-CN"/>
        </w:rPr>
        <w:t>注：本表反映部门本年度各项支出情况。</w:t>
      </w:r>
    </w:p>
    <w:p w:rsidR="00B6686B" w:rsidRDefault="00CE2E41">
      <w:pPr>
        <w:jc w:val="center"/>
        <w:rPr>
          <w:lang w:eastAsia="zh-CN"/>
        </w:rPr>
      </w:pPr>
      <w:r>
        <w:rPr>
          <w:rFonts w:ascii="方正小标宋简体" w:eastAsia="方正小标宋简体" w:hAnsi="宋体" w:cs="宋体" w:hint="eastAsia"/>
          <w:sz w:val="36"/>
          <w:szCs w:val="36"/>
          <w:lang w:eastAsia="zh-CN"/>
        </w:rPr>
        <w:lastRenderedPageBreak/>
        <w:t>表四：财政拨款收入支出决算总表</w:t>
      </w:r>
    </w:p>
    <w:p w:rsidR="00B6686B" w:rsidRDefault="00CE2E41">
      <w:pPr>
        <w:jc w:val="right"/>
      </w:pPr>
      <w:proofErr w:type="spellStart"/>
      <w:r>
        <w:rPr>
          <w:rFonts w:hint="eastAsia"/>
        </w:rPr>
        <w:t>单位：万元</w:t>
      </w:r>
      <w:proofErr w:type="spellEnd"/>
    </w:p>
    <w:tbl>
      <w:tblPr>
        <w:tblW w:w="13765" w:type="dxa"/>
        <w:jc w:val="center"/>
        <w:tblLayout w:type="fixed"/>
        <w:tblLook w:val="04A0"/>
      </w:tblPr>
      <w:tblGrid>
        <w:gridCol w:w="4288"/>
        <w:gridCol w:w="720"/>
        <w:gridCol w:w="972"/>
        <w:gridCol w:w="3372"/>
        <w:gridCol w:w="681"/>
        <w:gridCol w:w="1267"/>
        <w:gridCol w:w="1149"/>
        <w:gridCol w:w="1316"/>
      </w:tblGrid>
      <w:tr w:rsidR="00B6686B">
        <w:trPr>
          <w:trHeight w:val="300"/>
          <w:jc w:val="center"/>
        </w:trPr>
        <w:tc>
          <w:tcPr>
            <w:tcW w:w="5980" w:type="dxa"/>
            <w:gridSpan w:val="3"/>
            <w:tcBorders>
              <w:top w:val="single" w:sz="4" w:space="0" w:color="auto"/>
              <w:left w:val="single" w:sz="4" w:space="0" w:color="auto"/>
              <w:bottom w:val="single" w:sz="4" w:space="0" w:color="auto"/>
              <w:right w:val="single" w:sz="4" w:space="0" w:color="000000"/>
            </w:tcBorders>
          </w:tcPr>
          <w:p w:rsidR="00B6686B" w:rsidRDefault="00CE2E41">
            <w:pPr>
              <w:jc w:val="center"/>
              <w:rPr>
                <w:rFonts w:ascii="Arial" w:hAnsi="Arial" w:cs="Arial"/>
                <w:color w:val="000000"/>
                <w:sz w:val="20"/>
                <w:szCs w:val="20"/>
              </w:rPr>
            </w:pPr>
            <w:r>
              <w:rPr>
                <w:rFonts w:ascii="MingLiU" w:eastAsia="MingLiU" w:hAnsi="MingLiU" w:cs="Arial" w:hint="eastAsia"/>
              </w:rPr>
              <w:t>收 入</w:t>
            </w:r>
          </w:p>
        </w:tc>
        <w:tc>
          <w:tcPr>
            <w:tcW w:w="7785" w:type="dxa"/>
            <w:gridSpan w:val="5"/>
            <w:tcBorders>
              <w:top w:val="single" w:sz="4" w:space="0" w:color="auto"/>
              <w:left w:val="nil"/>
              <w:bottom w:val="single" w:sz="4" w:space="0" w:color="auto"/>
              <w:right w:val="single" w:sz="4" w:space="0" w:color="000000"/>
            </w:tcBorders>
          </w:tcPr>
          <w:p w:rsidR="00B6686B" w:rsidRDefault="00CE2E41">
            <w:pPr>
              <w:jc w:val="center"/>
              <w:rPr>
                <w:rFonts w:ascii="Arial" w:hAnsi="Arial" w:cs="Arial"/>
                <w:color w:val="000000"/>
                <w:sz w:val="20"/>
                <w:szCs w:val="20"/>
              </w:rPr>
            </w:pPr>
            <w:r>
              <w:rPr>
                <w:rFonts w:ascii="MingLiU" w:eastAsia="MingLiU" w:hAnsi="MingLiU" w:cs="Arial" w:hint="eastAsia"/>
              </w:rPr>
              <w:t>支 出</w:t>
            </w:r>
          </w:p>
        </w:tc>
      </w:tr>
      <w:tr w:rsidR="00B6686B">
        <w:trPr>
          <w:trHeight w:val="732"/>
          <w:jc w:val="center"/>
        </w:trPr>
        <w:tc>
          <w:tcPr>
            <w:tcW w:w="4288"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rPr>
              <w:t>项 目</w:t>
            </w:r>
          </w:p>
        </w:tc>
        <w:tc>
          <w:tcPr>
            <w:tcW w:w="720" w:type="dxa"/>
            <w:tcBorders>
              <w:top w:val="nil"/>
              <w:left w:val="nil"/>
              <w:bottom w:val="single" w:sz="4" w:space="0" w:color="auto"/>
              <w:right w:val="single" w:sz="4" w:space="0" w:color="auto"/>
            </w:tcBorders>
            <w:vAlign w:val="center"/>
          </w:tcPr>
          <w:p w:rsidR="00B6686B" w:rsidRDefault="00CE2E41">
            <w:pPr>
              <w:jc w:val="center"/>
              <w:rPr>
                <w:rFonts w:ascii="宋体" w:hAnsi="宋体" w:cs="Arial"/>
              </w:rPr>
            </w:pPr>
            <w:proofErr w:type="spellStart"/>
            <w:r>
              <w:rPr>
                <w:rFonts w:ascii="宋体" w:hAnsi="宋体" w:cs="Arial" w:hint="eastAsia"/>
              </w:rPr>
              <w:t>行次</w:t>
            </w:r>
            <w:proofErr w:type="spellEnd"/>
          </w:p>
        </w:tc>
        <w:tc>
          <w:tcPr>
            <w:tcW w:w="972"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金额</w:t>
            </w:r>
            <w:proofErr w:type="spellEnd"/>
          </w:p>
        </w:tc>
        <w:tc>
          <w:tcPr>
            <w:tcW w:w="3372"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rPr>
              <w:t>项 目</w:t>
            </w:r>
          </w:p>
        </w:tc>
        <w:tc>
          <w:tcPr>
            <w:tcW w:w="681" w:type="dxa"/>
            <w:tcBorders>
              <w:top w:val="nil"/>
              <w:left w:val="nil"/>
              <w:bottom w:val="single" w:sz="4" w:space="0" w:color="auto"/>
              <w:right w:val="single" w:sz="4" w:space="0" w:color="auto"/>
            </w:tcBorders>
            <w:vAlign w:val="center"/>
          </w:tcPr>
          <w:p w:rsidR="00B6686B" w:rsidRDefault="00CE2E41">
            <w:pPr>
              <w:jc w:val="center"/>
              <w:rPr>
                <w:rFonts w:ascii="宋体" w:hAnsi="宋体" w:cs="Arial"/>
              </w:rPr>
            </w:pPr>
            <w:proofErr w:type="spellStart"/>
            <w:r>
              <w:rPr>
                <w:rFonts w:ascii="宋体" w:hAnsi="宋体" w:cs="Arial" w:hint="eastAsia"/>
              </w:rPr>
              <w:t>行次</w:t>
            </w:r>
            <w:proofErr w:type="spellEnd"/>
          </w:p>
        </w:tc>
        <w:tc>
          <w:tcPr>
            <w:tcW w:w="1267"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合计</w:t>
            </w:r>
            <w:proofErr w:type="spellEnd"/>
          </w:p>
        </w:tc>
        <w:tc>
          <w:tcPr>
            <w:tcW w:w="1149" w:type="dxa"/>
            <w:tcBorders>
              <w:top w:val="nil"/>
              <w:left w:val="nil"/>
              <w:bottom w:val="single" w:sz="4" w:space="0" w:color="auto"/>
              <w:right w:val="single" w:sz="4" w:space="0" w:color="auto"/>
            </w:tcBorders>
            <w:vAlign w:val="center"/>
          </w:tcPr>
          <w:p w:rsidR="00B6686B" w:rsidRDefault="00CE2E41">
            <w:pPr>
              <w:jc w:val="center"/>
              <w:rPr>
                <w:rFonts w:ascii="宋体" w:hAnsi="宋体" w:cs="Arial"/>
                <w:lang w:eastAsia="zh-CN"/>
              </w:rPr>
            </w:pPr>
            <w:r>
              <w:rPr>
                <w:rFonts w:ascii="宋体" w:hAnsi="宋体" w:cs="Arial" w:hint="eastAsia"/>
                <w:lang w:eastAsia="zh-CN"/>
              </w:rPr>
              <w:t>一般公共预算财政拨款</w:t>
            </w:r>
          </w:p>
        </w:tc>
        <w:tc>
          <w:tcPr>
            <w:tcW w:w="1316" w:type="dxa"/>
            <w:tcBorders>
              <w:top w:val="nil"/>
              <w:left w:val="nil"/>
              <w:bottom w:val="single" w:sz="4" w:space="0" w:color="auto"/>
              <w:right w:val="single" w:sz="4" w:space="0" w:color="auto"/>
            </w:tcBorders>
            <w:vAlign w:val="center"/>
          </w:tcPr>
          <w:p w:rsidR="00B6686B" w:rsidRDefault="00CE2E41">
            <w:pPr>
              <w:jc w:val="center"/>
              <w:rPr>
                <w:rFonts w:ascii="宋体" w:hAnsi="宋体" w:cs="Arial"/>
                <w:lang w:eastAsia="zh-CN"/>
              </w:rPr>
            </w:pPr>
            <w:r>
              <w:rPr>
                <w:rFonts w:ascii="宋体" w:hAnsi="宋体" w:cs="Arial" w:hint="eastAsia"/>
                <w:lang w:eastAsia="zh-CN"/>
              </w:rPr>
              <w:t>政府性基金预算财政拨款</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rPr>
              <w:t>栏 次</w:t>
            </w:r>
          </w:p>
        </w:tc>
        <w:tc>
          <w:tcPr>
            <w:tcW w:w="720"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972"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w:t>
            </w:r>
          </w:p>
        </w:tc>
        <w:tc>
          <w:tcPr>
            <w:tcW w:w="3372" w:type="dxa"/>
            <w:tcBorders>
              <w:top w:val="nil"/>
              <w:left w:val="nil"/>
              <w:bottom w:val="single" w:sz="4" w:space="0" w:color="auto"/>
              <w:right w:val="single" w:sz="4" w:space="0" w:color="auto"/>
            </w:tcBorders>
          </w:tcPr>
          <w:p w:rsidR="00B6686B" w:rsidRDefault="00CE2E41">
            <w:pPr>
              <w:ind w:firstLineChars="400" w:firstLine="880"/>
              <w:rPr>
                <w:rFonts w:ascii="宋体" w:hAnsi="宋体" w:cs="Arial"/>
                <w:color w:val="000000"/>
              </w:rPr>
            </w:pPr>
            <w:r>
              <w:rPr>
                <w:rFonts w:ascii="宋体" w:hAnsi="宋体" w:cs="Arial" w:hint="eastAsia"/>
              </w:rPr>
              <w:t>栏 次</w:t>
            </w:r>
          </w:p>
        </w:tc>
        <w:tc>
          <w:tcPr>
            <w:tcW w:w="681"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1267"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w:t>
            </w:r>
          </w:p>
        </w:tc>
        <w:tc>
          <w:tcPr>
            <w:tcW w:w="1149"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w:t>
            </w:r>
          </w:p>
        </w:tc>
        <w:tc>
          <w:tcPr>
            <w:tcW w:w="1316"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4</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lang w:eastAsia="zh-CN"/>
              </w:rPr>
            </w:pPr>
            <w:r>
              <w:rPr>
                <w:rFonts w:ascii="宋体" w:hAnsi="宋体" w:cs="Arial" w:hint="eastAsia"/>
                <w:lang w:eastAsia="zh-CN"/>
              </w:rPr>
              <w:t>一、一般公共预算财政拨款</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w:t>
            </w:r>
          </w:p>
        </w:tc>
        <w:tc>
          <w:tcPr>
            <w:tcW w:w="9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614.25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lang w:eastAsia="zh-CN"/>
              </w:rPr>
            </w:pPr>
            <w:r>
              <w:rPr>
                <w:rFonts w:ascii="宋体" w:hAnsi="宋体" w:cs="Arial" w:hint="eastAsia"/>
                <w:lang w:eastAsia="zh-CN"/>
              </w:rPr>
              <w:t>一、社会保障和就业支出</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18</w:t>
            </w:r>
          </w:p>
        </w:tc>
        <w:tc>
          <w:tcPr>
            <w:tcW w:w="1267"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591.19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591.19</w:t>
            </w:r>
          </w:p>
        </w:tc>
        <w:tc>
          <w:tcPr>
            <w:tcW w:w="1316"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0.00</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lang w:eastAsia="zh-CN"/>
              </w:rPr>
            </w:pPr>
            <w:r>
              <w:rPr>
                <w:rFonts w:ascii="宋体" w:hAnsi="宋体" w:cs="Arial" w:hint="eastAsia"/>
                <w:lang w:eastAsia="zh-CN"/>
              </w:rPr>
              <w:t>二、政府性基金预算财政拨款</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w:t>
            </w:r>
          </w:p>
        </w:tc>
        <w:tc>
          <w:tcPr>
            <w:tcW w:w="972" w:type="dxa"/>
            <w:tcBorders>
              <w:top w:val="nil"/>
              <w:left w:val="nil"/>
              <w:bottom w:val="single" w:sz="4" w:space="0" w:color="auto"/>
              <w:right w:val="single" w:sz="4" w:space="0" w:color="auto"/>
            </w:tcBorders>
          </w:tcPr>
          <w:p w:rsidR="00B6686B" w:rsidRDefault="00CE2E41">
            <w:pPr>
              <w:ind w:firstLineChars="200" w:firstLine="44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lang w:eastAsia="zh-CN"/>
              </w:rPr>
            </w:pPr>
            <w:r>
              <w:rPr>
                <w:rFonts w:ascii="宋体" w:hAnsi="宋体" w:cs="Arial" w:hint="eastAsia"/>
                <w:lang w:eastAsia="zh-CN"/>
              </w:rPr>
              <w:t>二、医疗卫生与计划生育支出</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19</w:t>
            </w:r>
          </w:p>
        </w:tc>
        <w:tc>
          <w:tcPr>
            <w:tcW w:w="1267"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17.26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17.26</w:t>
            </w:r>
          </w:p>
        </w:tc>
        <w:tc>
          <w:tcPr>
            <w:tcW w:w="1316"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0.00</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rPr>
            </w:pPr>
            <w:proofErr w:type="spellStart"/>
            <w:r>
              <w:rPr>
                <w:rFonts w:ascii="宋体" w:hAnsi="宋体" w:cs="Arial" w:hint="eastAsia"/>
              </w:rPr>
              <w:t>三、住房保障支出</w:t>
            </w:r>
            <w:proofErr w:type="spellEnd"/>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20</w:t>
            </w:r>
          </w:p>
        </w:tc>
        <w:tc>
          <w:tcPr>
            <w:tcW w:w="1267"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5.81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5.81</w:t>
            </w:r>
          </w:p>
        </w:tc>
        <w:tc>
          <w:tcPr>
            <w:tcW w:w="1316"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0.00</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4</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rPr>
            </w:pPr>
            <w:proofErr w:type="spellStart"/>
            <w:r>
              <w:rPr>
                <w:rFonts w:ascii="宋体" w:hAnsi="宋体" w:cs="Arial" w:hint="eastAsia"/>
              </w:rPr>
              <w:t>四、科学技术支出</w:t>
            </w:r>
            <w:proofErr w:type="spellEnd"/>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21</w:t>
            </w:r>
          </w:p>
        </w:tc>
        <w:tc>
          <w:tcPr>
            <w:tcW w:w="1267" w:type="dxa"/>
            <w:tcBorders>
              <w:top w:val="nil"/>
              <w:left w:val="nil"/>
              <w:bottom w:val="single" w:sz="4" w:space="0" w:color="auto"/>
              <w:right w:val="single" w:sz="4" w:space="0" w:color="auto"/>
            </w:tcBorders>
          </w:tcPr>
          <w:p w:rsidR="00B6686B" w:rsidRDefault="00CE2E41">
            <w:pPr>
              <w:ind w:firstLineChars="300" w:firstLine="66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5</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lang w:eastAsia="zh-CN"/>
              </w:rPr>
            </w:pPr>
            <w:r>
              <w:rPr>
                <w:rFonts w:ascii="宋体" w:hAnsi="宋体" w:cs="Arial" w:hint="eastAsia"/>
                <w:lang w:eastAsia="zh-CN"/>
              </w:rPr>
              <w:t>五、文化体育与传媒支出</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22</w:t>
            </w:r>
          </w:p>
        </w:tc>
        <w:tc>
          <w:tcPr>
            <w:tcW w:w="1267" w:type="dxa"/>
            <w:tcBorders>
              <w:top w:val="nil"/>
              <w:left w:val="nil"/>
              <w:bottom w:val="single" w:sz="4" w:space="0" w:color="auto"/>
              <w:right w:val="single" w:sz="4" w:space="0" w:color="auto"/>
            </w:tcBorders>
          </w:tcPr>
          <w:p w:rsidR="00B6686B" w:rsidRDefault="00CE2E41">
            <w:pPr>
              <w:ind w:firstLineChars="300" w:firstLine="66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6</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lang w:eastAsia="zh-CN"/>
              </w:rPr>
            </w:pPr>
            <w:r>
              <w:rPr>
                <w:rFonts w:ascii="宋体" w:hAnsi="宋体" w:cs="Arial" w:hint="eastAsia"/>
                <w:lang w:eastAsia="zh-CN"/>
              </w:rPr>
              <w:t>六、社会保障和就业支出</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23</w:t>
            </w:r>
          </w:p>
        </w:tc>
        <w:tc>
          <w:tcPr>
            <w:tcW w:w="1267" w:type="dxa"/>
            <w:tcBorders>
              <w:top w:val="nil"/>
              <w:left w:val="nil"/>
              <w:bottom w:val="single" w:sz="4" w:space="0" w:color="auto"/>
              <w:right w:val="single" w:sz="4" w:space="0" w:color="auto"/>
            </w:tcBorders>
          </w:tcPr>
          <w:p w:rsidR="00B6686B" w:rsidRDefault="00CE2E41">
            <w:pPr>
              <w:ind w:firstLineChars="300" w:firstLine="66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ind w:firstLineChars="400" w:firstLine="88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7</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B6686B">
            <w:pPr>
              <w:rPr>
                <w:rFonts w:ascii="宋体" w:hAnsi="宋体" w:cs="Arial"/>
                <w:color w:val="000000"/>
              </w:rPr>
            </w:pP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24</w:t>
            </w:r>
          </w:p>
        </w:tc>
        <w:tc>
          <w:tcPr>
            <w:tcW w:w="1267" w:type="dxa"/>
            <w:tcBorders>
              <w:top w:val="nil"/>
              <w:left w:val="nil"/>
              <w:bottom w:val="single" w:sz="4" w:space="0" w:color="auto"/>
              <w:right w:val="single" w:sz="4" w:space="0" w:color="auto"/>
            </w:tcBorders>
          </w:tcPr>
          <w:p w:rsidR="00B6686B" w:rsidRDefault="00CE2E41">
            <w:pPr>
              <w:ind w:firstLineChars="400" w:firstLine="88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8</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B6686B">
            <w:pPr>
              <w:rPr>
                <w:rFonts w:ascii="宋体" w:hAnsi="宋体" w:cs="Arial"/>
                <w:color w:val="000000"/>
              </w:rPr>
            </w:pP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25</w:t>
            </w:r>
          </w:p>
        </w:tc>
        <w:tc>
          <w:tcPr>
            <w:tcW w:w="1267" w:type="dxa"/>
            <w:tcBorders>
              <w:top w:val="nil"/>
              <w:left w:val="nil"/>
              <w:bottom w:val="single" w:sz="4" w:space="0" w:color="auto"/>
              <w:right w:val="single" w:sz="4" w:space="0" w:color="auto"/>
            </w:tcBorders>
          </w:tcPr>
          <w:p w:rsidR="00B6686B" w:rsidRDefault="00CE2E41">
            <w:pPr>
              <w:ind w:firstLineChars="300" w:firstLine="66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9</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B6686B">
            <w:pPr>
              <w:rPr>
                <w:rFonts w:ascii="宋体" w:hAnsi="宋体" w:cs="Arial"/>
                <w:color w:val="000000"/>
              </w:rPr>
            </w:pP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26</w:t>
            </w:r>
          </w:p>
        </w:tc>
        <w:tc>
          <w:tcPr>
            <w:tcW w:w="1267" w:type="dxa"/>
            <w:tcBorders>
              <w:top w:val="nil"/>
              <w:left w:val="nil"/>
              <w:bottom w:val="single" w:sz="4" w:space="0" w:color="auto"/>
              <w:right w:val="single" w:sz="4" w:space="0" w:color="auto"/>
            </w:tcBorders>
          </w:tcPr>
          <w:p w:rsidR="00B6686B" w:rsidRDefault="00CE2E41">
            <w:pPr>
              <w:ind w:firstLineChars="300" w:firstLine="66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lastRenderedPageBreak/>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10</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B6686B">
            <w:pPr>
              <w:rPr>
                <w:rFonts w:ascii="宋体" w:hAnsi="宋体" w:cs="Arial"/>
                <w:color w:val="000000"/>
              </w:rPr>
            </w:pP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27</w:t>
            </w:r>
          </w:p>
        </w:tc>
        <w:tc>
          <w:tcPr>
            <w:tcW w:w="1267" w:type="dxa"/>
            <w:tcBorders>
              <w:top w:val="nil"/>
              <w:left w:val="nil"/>
              <w:bottom w:val="single" w:sz="4" w:space="0" w:color="auto"/>
              <w:right w:val="single" w:sz="4" w:space="0" w:color="auto"/>
            </w:tcBorders>
          </w:tcPr>
          <w:p w:rsidR="00B6686B" w:rsidRDefault="00CE2E41">
            <w:pPr>
              <w:ind w:firstLineChars="300" w:firstLine="660"/>
              <w:rPr>
                <w:rFonts w:ascii="宋体" w:hAnsi="宋体" w:cs="Arial"/>
                <w:color w:val="000000"/>
              </w:rPr>
            </w:pPr>
            <w:r>
              <w:rPr>
                <w:rFonts w:ascii="宋体" w:hAnsi="宋体" w:cs="Arial" w:hint="eastAsia"/>
                <w:color w:val="000000"/>
              </w:rPr>
              <w:t xml:space="preserve">　</w:t>
            </w:r>
          </w:p>
        </w:tc>
        <w:tc>
          <w:tcPr>
            <w:tcW w:w="1149"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1316"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11</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28</w:t>
            </w:r>
          </w:p>
        </w:tc>
        <w:tc>
          <w:tcPr>
            <w:tcW w:w="3732" w:type="dxa"/>
            <w:gridSpan w:val="3"/>
            <w:tcBorders>
              <w:top w:val="single" w:sz="4" w:space="0" w:color="auto"/>
              <w:left w:val="nil"/>
              <w:bottom w:val="single" w:sz="4" w:space="0" w:color="auto"/>
              <w:right w:val="single" w:sz="4" w:space="0" w:color="auto"/>
            </w:tcBorders>
          </w:tcPr>
          <w:p w:rsidR="00B6686B" w:rsidRDefault="00CE2E41">
            <w:pPr>
              <w:ind w:firstLineChars="1100" w:firstLine="24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ind w:firstLineChars="700" w:firstLine="1540"/>
              <w:rPr>
                <w:rFonts w:ascii="宋体" w:hAnsi="宋体" w:cs="Arial"/>
                <w:color w:val="000000"/>
              </w:rPr>
            </w:pPr>
            <w:proofErr w:type="spellStart"/>
            <w:r>
              <w:rPr>
                <w:rFonts w:ascii="宋体" w:hAnsi="宋体" w:cs="Arial" w:hint="eastAsia"/>
              </w:rPr>
              <w:t>本年收入合计</w:t>
            </w:r>
            <w:proofErr w:type="spellEnd"/>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12</w:t>
            </w:r>
          </w:p>
        </w:tc>
        <w:tc>
          <w:tcPr>
            <w:tcW w:w="9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614.25　</w:t>
            </w:r>
          </w:p>
        </w:tc>
        <w:tc>
          <w:tcPr>
            <w:tcW w:w="3372"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proofErr w:type="spellStart"/>
            <w:r>
              <w:rPr>
                <w:rFonts w:ascii="宋体" w:hAnsi="宋体" w:cs="Arial" w:hint="eastAsia"/>
              </w:rPr>
              <w:t>本年支出合计</w:t>
            </w:r>
            <w:proofErr w:type="spellEnd"/>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29</w:t>
            </w:r>
          </w:p>
        </w:tc>
        <w:tc>
          <w:tcPr>
            <w:tcW w:w="3732" w:type="dxa"/>
            <w:gridSpan w:val="3"/>
            <w:tcBorders>
              <w:top w:val="single" w:sz="4" w:space="0" w:color="auto"/>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614.25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ind w:firstLineChars="400" w:firstLine="880"/>
              <w:rPr>
                <w:rFonts w:ascii="宋体" w:hAnsi="宋体" w:cs="Arial"/>
                <w:color w:val="000000"/>
                <w:lang w:eastAsia="zh-CN"/>
              </w:rPr>
            </w:pPr>
            <w:r>
              <w:rPr>
                <w:rFonts w:ascii="宋体" w:hAnsi="宋体" w:cs="Arial" w:hint="eastAsia"/>
                <w:lang w:eastAsia="zh-CN"/>
              </w:rPr>
              <w:t>年初财政拨款结转和结余</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13</w:t>
            </w:r>
          </w:p>
        </w:tc>
        <w:tc>
          <w:tcPr>
            <w:tcW w:w="9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0.11</w:t>
            </w: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proofErr w:type="spellStart"/>
            <w:r>
              <w:rPr>
                <w:rFonts w:ascii="宋体" w:hAnsi="宋体" w:cs="Arial" w:hint="eastAsia"/>
              </w:rPr>
              <w:t>年末结转和结余</w:t>
            </w:r>
            <w:proofErr w:type="spellEnd"/>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30</w:t>
            </w:r>
          </w:p>
        </w:tc>
        <w:tc>
          <w:tcPr>
            <w:tcW w:w="3732" w:type="dxa"/>
            <w:gridSpan w:val="3"/>
            <w:tcBorders>
              <w:top w:val="single" w:sz="4" w:space="0" w:color="auto"/>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0.11</w:t>
            </w: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ind w:firstLineChars="700" w:firstLine="1540"/>
              <w:rPr>
                <w:rFonts w:ascii="宋体" w:hAnsi="宋体" w:cs="Arial"/>
                <w:lang w:eastAsia="zh-CN"/>
              </w:rPr>
            </w:pPr>
            <w:r>
              <w:rPr>
                <w:rFonts w:ascii="宋体" w:hAnsi="宋体" w:cs="Arial" w:hint="eastAsia"/>
                <w:lang w:eastAsia="zh-CN"/>
              </w:rPr>
              <w:t>一般公共预算财政拨款</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14</w:t>
            </w:r>
          </w:p>
        </w:tc>
        <w:tc>
          <w:tcPr>
            <w:tcW w:w="9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0.11</w:t>
            </w: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31</w:t>
            </w:r>
          </w:p>
        </w:tc>
        <w:tc>
          <w:tcPr>
            <w:tcW w:w="3732" w:type="dxa"/>
            <w:gridSpan w:val="3"/>
            <w:tcBorders>
              <w:top w:val="single" w:sz="4" w:space="0" w:color="auto"/>
              <w:left w:val="nil"/>
              <w:bottom w:val="single" w:sz="4" w:space="0" w:color="auto"/>
              <w:right w:val="single" w:sz="4" w:space="0" w:color="auto"/>
            </w:tcBorders>
          </w:tcPr>
          <w:p w:rsidR="00B6686B" w:rsidRDefault="00CE2E41">
            <w:pPr>
              <w:ind w:firstLineChars="1100" w:firstLine="24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ind w:firstLineChars="700" w:firstLine="1540"/>
              <w:rPr>
                <w:rFonts w:ascii="宋体" w:hAnsi="宋体" w:cs="Arial"/>
                <w:color w:val="000000"/>
                <w:lang w:eastAsia="zh-CN"/>
              </w:rPr>
            </w:pPr>
            <w:r>
              <w:rPr>
                <w:rFonts w:ascii="宋体" w:hAnsi="宋体" w:cs="Arial" w:hint="eastAsia"/>
                <w:lang w:eastAsia="zh-CN"/>
              </w:rPr>
              <w:t>政府性基金预算财政拨款</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15</w:t>
            </w:r>
          </w:p>
        </w:tc>
        <w:tc>
          <w:tcPr>
            <w:tcW w:w="9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lang w:eastAsia="zh-CN"/>
              </w:rPr>
              <w:t>0.00</w:t>
            </w: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32</w:t>
            </w:r>
          </w:p>
        </w:tc>
        <w:tc>
          <w:tcPr>
            <w:tcW w:w="3732" w:type="dxa"/>
            <w:gridSpan w:val="3"/>
            <w:tcBorders>
              <w:top w:val="single" w:sz="4" w:space="0" w:color="auto"/>
              <w:left w:val="nil"/>
              <w:bottom w:val="single" w:sz="4" w:space="0" w:color="auto"/>
              <w:right w:val="single" w:sz="4" w:space="0" w:color="auto"/>
            </w:tcBorders>
          </w:tcPr>
          <w:p w:rsidR="00B6686B" w:rsidRDefault="00CE2E41">
            <w:pPr>
              <w:ind w:firstLineChars="1100" w:firstLine="24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16</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tc>
        <w:tc>
          <w:tcPr>
            <w:tcW w:w="3372" w:type="dxa"/>
            <w:tcBorders>
              <w:top w:val="nil"/>
              <w:left w:val="nil"/>
              <w:bottom w:val="single" w:sz="4" w:space="0" w:color="auto"/>
              <w:right w:val="single" w:sz="4" w:space="0" w:color="auto"/>
            </w:tcBorders>
          </w:tcPr>
          <w:p w:rsidR="00B6686B" w:rsidRDefault="00CE2E41">
            <w:pPr>
              <w:rPr>
                <w:rFonts w:ascii="宋体" w:hAnsi="宋体" w:cs="Arial"/>
                <w:color w:val="000000"/>
              </w:rPr>
            </w:pPr>
            <w:r>
              <w:rPr>
                <w:rFonts w:ascii="宋体" w:hAnsi="宋体" w:cs="Arial" w:hint="eastAsia"/>
                <w:color w:val="000000"/>
              </w:rPr>
              <w:t xml:space="preserve">　</w:t>
            </w:r>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33</w:t>
            </w:r>
          </w:p>
        </w:tc>
        <w:tc>
          <w:tcPr>
            <w:tcW w:w="3732" w:type="dxa"/>
            <w:gridSpan w:val="3"/>
            <w:tcBorders>
              <w:top w:val="single" w:sz="4" w:space="0" w:color="auto"/>
              <w:left w:val="nil"/>
              <w:bottom w:val="single" w:sz="4" w:space="0" w:color="auto"/>
              <w:right w:val="single" w:sz="4" w:space="0" w:color="auto"/>
            </w:tcBorders>
          </w:tcPr>
          <w:p w:rsidR="00B6686B" w:rsidRDefault="00CE2E41">
            <w:pPr>
              <w:ind w:firstLineChars="1100" w:firstLine="2420"/>
              <w:rPr>
                <w:rFonts w:ascii="宋体" w:hAnsi="宋体" w:cs="Arial"/>
                <w:color w:val="000000"/>
              </w:rPr>
            </w:pPr>
            <w:r>
              <w:rPr>
                <w:rFonts w:ascii="宋体" w:hAnsi="宋体" w:cs="Arial" w:hint="eastAsia"/>
                <w:color w:val="000000"/>
              </w:rPr>
              <w:t xml:space="preserve">　</w:t>
            </w:r>
          </w:p>
        </w:tc>
      </w:tr>
      <w:tr w:rsidR="00B6686B">
        <w:trPr>
          <w:trHeight w:val="288"/>
          <w:jc w:val="center"/>
        </w:trPr>
        <w:tc>
          <w:tcPr>
            <w:tcW w:w="4288" w:type="dxa"/>
            <w:tcBorders>
              <w:top w:val="nil"/>
              <w:left w:val="single" w:sz="4" w:space="0" w:color="auto"/>
              <w:bottom w:val="single" w:sz="4" w:space="0" w:color="auto"/>
              <w:right w:val="single" w:sz="4" w:space="0" w:color="auto"/>
            </w:tcBorders>
          </w:tcPr>
          <w:p w:rsidR="00B6686B" w:rsidRDefault="00CE2E41">
            <w:pPr>
              <w:jc w:val="center"/>
              <w:rPr>
                <w:rFonts w:ascii="宋体" w:hAnsi="宋体" w:cs="Arial"/>
                <w:color w:val="000000"/>
              </w:rPr>
            </w:pPr>
            <w:proofErr w:type="spellStart"/>
            <w:r>
              <w:rPr>
                <w:rFonts w:ascii="宋体" w:hAnsi="宋体" w:cs="Arial" w:hint="eastAsia"/>
              </w:rPr>
              <w:t>合计</w:t>
            </w:r>
            <w:proofErr w:type="spellEnd"/>
          </w:p>
        </w:tc>
        <w:tc>
          <w:tcPr>
            <w:tcW w:w="72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17</w:t>
            </w:r>
          </w:p>
        </w:tc>
        <w:tc>
          <w:tcPr>
            <w:tcW w:w="972" w:type="dxa"/>
            <w:tcBorders>
              <w:top w:val="nil"/>
              <w:left w:val="nil"/>
              <w:bottom w:val="single" w:sz="4" w:space="0" w:color="auto"/>
              <w:right w:val="single" w:sz="4" w:space="0" w:color="auto"/>
            </w:tcBorders>
          </w:tcPr>
          <w:p w:rsidR="00B6686B" w:rsidRDefault="00CE2E41">
            <w:pPr>
              <w:ind w:firstLineChars="100" w:firstLine="220"/>
              <w:rPr>
                <w:rFonts w:ascii="宋体" w:hAnsi="宋体" w:cs="Arial"/>
                <w:color w:val="000000"/>
              </w:rPr>
            </w:pPr>
            <w:r>
              <w:rPr>
                <w:rFonts w:ascii="宋体" w:hAnsi="宋体" w:cs="Arial" w:hint="eastAsia"/>
                <w:color w:val="000000"/>
              </w:rPr>
              <w:t xml:space="preserve">　</w:t>
            </w:r>
          </w:p>
          <w:p w:rsidR="00B6686B" w:rsidRDefault="00CE2E41">
            <w:pPr>
              <w:rPr>
                <w:rFonts w:ascii="宋体" w:hAnsi="宋体" w:cs="Arial"/>
                <w:color w:val="000000"/>
              </w:rPr>
            </w:pPr>
            <w:r>
              <w:rPr>
                <w:rFonts w:ascii="宋体" w:hAnsi="宋体" w:cs="Arial" w:hint="eastAsia"/>
                <w:color w:val="000000"/>
              </w:rPr>
              <w:t>614.36</w:t>
            </w:r>
          </w:p>
        </w:tc>
        <w:tc>
          <w:tcPr>
            <w:tcW w:w="3372"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proofErr w:type="spellStart"/>
            <w:r>
              <w:rPr>
                <w:rFonts w:ascii="宋体" w:hAnsi="宋体" w:cs="Arial" w:hint="eastAsia"/>
              </w:rPr>
              <w:t>合计</w:t>
            </w:r>
            <w:proofErr w:type="spellEnd"/>
          </w:p>
        </w:tc>
        <w:tc>
          <w:tcPr>
            <w:tcW w:w="681"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34</w:t>
            </w:r>
          </w:p>
        </w:tc>
        <w:tc>
          <w:tcPr>
            <w:tcW w:w="3732" w:type="dxa"/>
            <w:gridSpan w:val="3"/>
            <w:tcBorders>
              <w:top w:val="single" w:sz="4" w:space="0" w:color="auto"/>
              <w:left w:val="nil"/>
              <w:bottom w:val="single" w:sz="4" w:space="0" w:color="auto"/>
              <w:right w:val="single" w:sz="4" w:space="0" w:color="auto"/>
            </w:tcBorders>
          </w:tcPr>
          <w:p w:rsidR="00B6686B" w:rsidRDefault="00B6686B">
            <w:pPr>
              <w:rPr>
                <w:rFonts w:ascii="宋体" w:hAnsi="宋体" w:cs="Arial"/>
                <w:color w:val="000000"/>
              </w:rPr>
            </w:pPr>
          </w:p>
          <w:p w:rsidR="00B6686B" w:rsidRDefault="00CE2E41">
            <w:pPr>
              <w:rPr>
                <w:rFonts w:ascii="宋体" w:hAnsi="宋体" w:cs="Arial"/>
                <w:color w:val="000000"/>
              </w:rPr>
            </w:pPr>
            <w:r>
              <w:rPr>
                <w:rFonts w:ascii="宋体" w:hAnsi="宋体" w:cs="Arial" w:hint="eastAsia"/>
                <w:color w:val="000000"/>
              </w:rPr>
              <w:t xml:space="preserve">614.36　</w:t>
            </w:r>
          </w:p>
        </w:tc>
      </w:tr>
    </w:tbl>
    <w:p w:rsidR="00B6686B" w:rsidRDefault="00CE2E41">
      <w:pPr>
        <w:rPr>
          <w:lang w:eastAsia="zh-CN"/>
        </w:rPr>
      </w:pPr>
      <w:r>
        <w:rPr>
          <w:rFonts w:hint="eastAsia"/>
          <w:lang w:eastAsia="zh-CN"/>
        </w:rPr>
        <w:t>注：本表反映部门本年度一般公共预算财政拨款和政府性基金预算财政拨款的总收支和年末结转结余情况。</w:t>
      </w:r>
    </w:p>
    <w:p w:rsidR="00B6686B" w:rsidRDefault="00B6686B">
      <w:pPr>
        <w:rPr>
          <w:lang w:eastAsia="zh-CN"/>
        </w:rPr>
      </w:pPr>
    </w:p>
    <w:p w:rsidR="00B6686B" w:rsidRDefault="00B6686B">
      <w:pPr>
        <w:jc w:val="center"/>
        <w:rPr>
          <w:rFonts w:ascii="方正小标宋简体" w:eastAsia="方正小标宋简体" w:hAnsi="宋体" w:cs="宋体"/>
          <w:sz w:val="36"/>
          <w:szCs w:val="36"/>
          <w:lang w:eastAsia="zh-CN"/>
        </w:rPr>
      </w:pPr>
    </w:p>
    <w:p w:rsidR="00B6686B" w:rsidRDefault="00B6686B">
      <w:pPr>
        <w:jc w:val="center"/>
        <w:rPr>
          <w:rFonts w:ascii="方正小标宋简体" w:eastAsia="方正小标宋简体" w:hAnsi="宋体" w:cs="宋体"/>
          <w:sz w:val="36"/>
          <w:szCs w:val="36"/>
          <w:lang w:eastAsia="zh-CN"/>
        </w:rPr>
      </w:pPr>
    </w:p>
    <w:p w:rsidR="00B6686B" w:rsidRDefault="00B6686B">
      <w:pPr>
        <w:jc w:val="center"/>
        <w:rPr>
          <w:rFonts w:ascii="方正小标宋简体" w:eastAsia="方正小标宋简体" w:hAnsi="宋体" w:cs="宋体"/>
          <w:sz w:val="36"/>
          <w:szCs w:val="36"/>
          <w:lang w:eastAsia="zh-CN"/>
        </w:rPr>
      </w:pPr>
    </w:p>
    <w:p w:rsidR="00B6686B" w:rsidRDefault="00B6686B">
      <w:pPr>
        <w:jc w:val="center"/>
        <w:rPr>
          <w:rFonts w:ascii="方正小标宋简体" w:eastAsia="方正小标宋简体" w:hAnsi="宋体" w:cs="宋体"/>
          <w:sz w:val="36"/>
          <w:szCs w:val="36"/>
          <w:lang w:eastAsia="zh-CN"/>
        </w:rPr>
      </w:pPr>
    </w:p>
    <w:p w:rsidR="00B6686B" w:rsidRDefault="00CE2E41">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t>表五：</w:t>
      </w:r>
      <w:r>
        <w:rPr>
          <w:rFonts w:ascii="方正小标宋简体" w:eastAsia="方正小标宋简体" w:hint="eastAsia"/>
          <w:sz w:val="36"/>
          <w:szCs w:val="36"/>
          <w:lang w:eastAsia="zh-CN"/>
        </w:rPr>
        <w:t>一般</w:t>
      </w:r>
      <w:r>
        <w:rPr>
          <w:rFonts w:ascii="方正小标宋简体" w:eastAsia="方正小标宋简体" w:hAnsi="宋体" w:cs="宋体" w:hint="eastAsia"/>
          <w:sz w:val="36"/>
          <w:szCs w:val="36"/>
          <w:lang w:eastAsia="zh-CN"/>
        </w:rPr>
        <w:t>公共预算财政拨款支出决算表</w:t>
      </w:r>
    </w:p>
    <w:p w:rsidR="00B6686B" w:rsidRDefault="00CE2E41">
      <w:pPr>
        <w:jc w:val="right"/>
        <w:rPr>
          <w:rFonts w:ascii="宋体" w:hAnsi="宋体" w:cs="宋体"/>
        </w:rPr>
      </w:pPr>
      <w:proofErr w:type="spellStart"/>
      <w:r>
        <w:rPr>
          <w:rFonts w:ascii="宋体" w:hAnsi="宋体" w:cs="宋体" w:hint="eastAsia"/>
        </w:rPr>
        <w:t>单位：</w:t>
      </w:r>
      <w:r>
        <w:rPr>
          <w:rFonts w:ascii="宋体" w:hAnsi="宋体" w:cs="宋体"/>
        </w:rPr>
        <w:t>万元</w:t>
      </w:r>
      <w:proofErr w:type="spellEnd"/>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3000"/>
        <w:gridCol w:w="2900"/>
        <w:gridCol w:w="2900"/>
        <w:gridCol w:w="3396"/>
      </w:tblGrid>
      <w:tr w:rsidR="00B6686B">
        <w:trPr>
          <w:trHeight w:val="300"/>
          <w:jc w:val="center"/>
        </w:trPr>
        <w:tc>
          <w:tcPr>
            <w:tcW w:w="4283" w:type="dxa"/>
            <w:gridSpan w:val="2"/>
            <w:vAlign w:val="center"/>
          </w:tcPr>
          <w:p w:rsidR="00B6686B" w:rsidRDefault="00CE2E41">
            <w:pPr>
              <w:jc w:val="center"/>
              <w:rPr>
                <w:rFonts w:ascii="Arial" w:hAnsi="Arial" w:cs="Arial"/>
                <w:color w:val="000000"/>
                <w:sz w:val="20"/>
                <w:szCs w:val="20"/>
              </w:rPr>
            </w:pPr>
            <w:r>
              <w:rPr>
                <w:rFonts w:ascii="MingLiU" w:hAnsi="MingLiU" w:cs="Arial" w:hint="eastAsia"/>
                <w:lang w:eastAsia="zh-CN"/>
              </w:rPr>
              <w:t>支出功能</w:t>
            </w:r>
            <w:r>
              <w:rPr>
                <w:rFonts w:ascii="MingLiU" w:eastAsia="MingLiU" w:hAnsi="MingLiU" w:cs="Arial" w:hint="eastAsia"/>
              </w:rPr>
              <w:t>项 目</w:t>
            </w:r>
          </w:p>
        </w:tc>
        <w:tc>
          <w:tcPr>
            <w:tcW w:w="2900" w:type="dxa"/>
            <w:vMerge w:val="restart"/>
            <w:vAlign w:val="center"/>
          </w:tcPr>
          <w:p w:rsidR="00B6686B" w:rsidRDefault="00CE2E41">
            <w:pPr>
              <w:jc w:val="center"/>
              <w:rPr>
                <w:rFonts w:ascii="Arial" w:hAnsi="Arial" w:cs="Arial"/>
                <w:color w:val="000000"/>
                <w:sz w:val="20"/>
                <w:szCs w:val="20"/>
              </w:rPr>
            </w:pPr>
            <w:proofErr w:type="spellStart"/>
            <w:r>
              <w:rPr>
                <w:rFonts w:ascii="MingLiU" w:eastAsia="MingLiU" w:hAnsi="MingLiU" w:cs="Arial" w:hint="eastAsia"/>
              </w:rPr>
              <w:t>合计</w:t>
            </w:r>
            <w:proofErr w:type="spellEnd"/>
          </w:p>
        </w:tc>
        <w:tc>
          <w:tcPr>
            <w:tcW w:w="2900" w:type="dxa"/>
            <w:vMerge w:val="restart"/>
            <w:vAlign w:val="center"/>
          </w:tcPr>
          <w:p w:rsidR="00B6686B" w:rsidRDefault="00CE2E41">
            <w:pPr>
              <w:jc w:val="center"/>
              <w:rPr>
                <w:rFonts w:ascii="Arial" w:hAnsi="Arial" w:cs="Arial"/>
                <w:color w:val="000000"/>
                <w:sz w:val="20"/>
                <w:szCs w:val="20"/>
              </w:rPr>
            </w:pPr>
            <w:proofErr w:type="spellStart"/>
            <w:r>
              <w:rPr>
                <w:rFonts w:ascii="MingLiU" w:eastAsia="MingLiU" w:hAnsi="MingLiU" w:cs="Arial" w:hint="eastAsia"/>
              </w:rPr>
              <w:t>基本支出</w:t>
            </w:r>
            <w:proofErr w:type="spellEnd"/>
          </w:p>
        </w:tc>
        <w:tc>
          <w:tcPr>
            <w:tcW w:w="3396" w:type="dxa"/>
            <w:vMerge w:val="restart"/>
            <w:vAlign w:val="center"/>
          </w:tcPr>
          <w:p w:rsidR="00B6686B" w:rsidRDefault="00CE2E41">
            <w:pPr>
              <w:jc w:val="center"/>
              <w:rPr>
                <w:rFonts w:ascii="Arial" w:hAnsi="Arial" w:cs="Arial"/>
                <w:color w:val="000000"/>
                <w:sz w:val="20"/>
                <w:szCs w:val="20"/>
              </w:rPr>
            </w:pPr>
            <w:proofErr w:type="spellStart"/>
            <w:r>
              <w:rPr>
                <w:rFonts w:ascii="MingLiU" w:eastAsia="MingLiU" w:hAnsi="MingLiU" w:cs="Arial" w:hint="eastAsia"/>
              </w:rPr>
              <w:t>项目支出</w:t>
            </w:r>
            <w:proofErr w:type="spellEnd"/>
          </w:p>
        </w:tc>
      </w:tr>
      <w:tr w:rsidR="00B6686B">
        <w:trPr>
          <w:trHeight w:val="300"/>
          <w:jc w:val="center"/>
        </w:trPr>
        <w:tc>
          <w:tcPr>
            <w:tcW w:w="1283" w:type="dxa"/>
            <w:vAlign w:val="center"/>
          </w:tcPr>
          <w:p w:rsidR="00B6686B" w:rsidRDefault="00CE2E41">
            <w:pPr>
              <w:jc w:val="center"/>
              <w:rPr>
                <w:rFonts w:ascii="MingLiU" w:eastAsia="MingLiU" w:hAnsi="MingLiU" w:cs="Arial"/>
              </w:rPr>
            </w:pPr>
            <w:proofErr w:type="spellStart"/>
            <w:r>
              <w:rPr>
                <w:rFonts w:ascii="MingLiU" w:eastAsia="MingLiU" w:hAnsi="MingLiU" w:cs="Arial" w:hint="eastAsia"/>
              </w:rPr>
              <w:t>科目编码</w:t>
            </w:r>
            <w:proofErr w:type="spellEnd"/>
          </w:p>
        </w:tc>
        <w:tc>
          <w:tcPr>
            <w:tcW w:w="3000" w:type="dxa"/>
            <w:vAlign w:val="center"/>
          </w:tcPr>
          <w:p w:rsidR="00B6686B" w:rsidRDefault="00CE2E41">
            <w:pPr>
              <w:jc w:val="center"/>
              <w:rPr>
                <w:rFonts w:ascii="Arial" w:hAnsi="Arial" w:cs="Arial"/>
                <w:color w:val="000000"/>
                <w:sz w:val="20"/>
                <w:szCs w:val="20"/>
              </w:rPr>
            </w:pPr>
            <w:proofErr w:type="spellStart"/>
            <w:r>
              <w:rPr>
                <w:rFonts w:ascii="MingLiU" w:eastAsia="MingLiU" w:hAnsi="MingLiU" w:cs="Arial" w:hint="eastAsia"/>
              </w:rPr>
              <w:t>科目名称</w:t>
            </w:r>
            <w:proofErr w:type="spellEnd"/>
          </w:p>
        </w:tc>
        <w:tc>
          <w:tcPr>
            <w:tcW w:w="2900" w:type="dxa"/>
            <w:vMerge/>
            <w:vAlign w:val="center"/>
          </w:tcPr>
          <w:p w:rsidR="00B6686B" w:rsidRDefault="00B6686B">
            <w:pPr>
              <w:rPr>
                <w:rFonts w:ascii="Arial" w:hAnsi="Arial" w:cs="Arial"/>
                <w:color w:val="000000"/>
                <w:sz w:val="20"/>
                <w:szCs w:val="20"/>
              </w:rPr>
            </w:pPr>
          </w:p>
        </w:tc>
        <w:tc>
          <w:tcPr>
            <w:tcW w:w="2900" w:type="dxa"/>
            <w:vMerge/>
            <w:vAlign w:val="center"/>
          </w:tcPr>
          <w:p w:rsidR="00B6686B" w:rsidRDefault="00B6686B">
            <w:pPr>
              <w:rPr>
                <w:rFonts w:ascii="Arial" w:hAnsi="Arial" w:cs="Arial"/>
                <w:color w:val="000000"/>
                <w:sz w:val="20"/>
                <w:szCs w:val="20"/>
              </w:rPr>
            </w:pPr>
          </w:p>
        </w:tc>
        <w:tc>
          <w:tcPr>
            <w:tcW w:w="3396" w:type="dxa"/>
            <w:vMerge/>
            <w:vAlign w:val="center"/>
          </w:tcPr>
          <w:p w:rsidR="00B6686B" w:rsidRDefault="00B6686B">
            <w:pPr>
              <w:rPr>
                <w:rFonts w:ascii="Arial" w:hAnsi="Arial" w:cs="Arial"/>
                <w:color w:val="000000"/>
                <w:sz w:val="20"/>
                <w:szCs w:val="20"/>
              </w:rPr>
            </w:pPr>
          </w:p>
        </w:tc>
      </w:tr>
      <w:tr w:rsidR="00B6686B">
        <w:trPr>
          <w:trHeight w:val="264"/>
          <w:jc w:val="center"/>
        </w:trPr>
        <w:tc>
          <w:tcPr>
            <w:tcW w:w="4283" w:type="dxa"/>
            <w:gridSpan w:val="2"/>
          </w:tcPr>
          <w:p w:rsidR="00B6686B" w:rsidRDefault="00CE2E41">
            <w:pPr>
              <w:jc w:val="center"/>
              <w:rPr>
                <w:rFonts w:ascii="Arial" w:hAnsi="Arial" w:cs="Arial"/>
                <w:color w:val="000000"/>
                <w:sz w:val="20"/>
                <w:szCs w:val="20"/>
              </w:rPr>
            </w:pPr>
            <w:proofErr w:type="spellStart"/>
            <w:r>
              <w:rPr>
                <w:rFonts w:ascii="MingLiU" w:eastAsia="MingLiU" w:hAnsi="MingLiU" w:cs="Arial" w:hint="eastAsia"/>
                <w:b/>
                <w:bCs/>
                <w:sz w:val="18"/>
                <w:szCs w:val="18"/>
              </w:rPr>
              <w:t>栏次</w:t>
            </w:r>
            <w:proofErr w:type="spellEnd"/>
          </w:p>
        </w:tc>
        <w:tc>
          <w:tcPr>
            <w:tcW w:w="2900" w:type="dxa"/>
          </w:tcPr>
          <w:p w:rsidR="00B6686B" w:rsidRDefault="00CE2E41">
            <w:pPr>
              <w:jc w:val="center"/>
              <w:rPr>
                <w:rFonts w:ascii="Arial" w:hAnsi="Arial" w:cs="Arial"/>
                <w:color w:val="000000"/>
                <w:sz w:val="20"/>
                <w:szCs w:val="20"/>
              </w:rPr>
            </w:pPr>
            <w:r>
              <w:rPr>
                <w:rFonts w:ascii="Arial" w:hAnsi="Arial" w:cs="Arial"/>
                <w:color w:val="000000"/>
                <w:sz w:val="20"/>
                <w:szCs w:val="20"/>
              </w:rPr>
              <w:t>1</w:t>
            </w:r>
          </w:p>
        </w:tc>
        <w:tc>
          <w:tcPr>
            <w:tcW w:w="2900" w:type="dxa"/>
          </w:tcPr>
          <w:p w:rsidR="00B6686B" w:rsidRDefault="00CE2E41">
            <w:pPr>
              <w:jc w:val="center"/>
              <w:rPr>
                <w:rFonts w:ascii="Arial" w:hAnsi="Arial" w:cs="Arial"/>
                <w:color w:val="000000"/>
                <w:sz w:val="20"/>
                <w:szCs w:val="20"/>
              </w:rPr>
            </w:pPr>
            <w:r>
              <w:rPr>
                <w:rFonts w:ascii="Arial" w:hAnsi="Arial" w:cs="Arial"/>
                <w:color w:val="000000"/>
                <w:sz w:val="20"/>
                <w:szCs w:val="20"/>
              </w:rPr>
              <w:t>2</w:t>
            </w:r>
          </w:p>
        </w:tc>
        <w:tc>
          <w:tcPr>
            <w:tcW w:w="3396" w:type="dxa"/>
          </w:tcPr>
          <w:p w:rsidR="00B6686B" w:rsidRDefault="00CE2E41">
            <w:pPr>
              <w:jc w:val="center"/>
              <w:rPr>
                <w:rFonts w:ascii="Arial" w:hAnsi="Arial" w:cs="Arial"/>
                <w:color w:val="000000"/>
                <w:sz w:val="20"/>
                <w:szCs w:val="20"/>
              </w:rPr>
            </w:pPr>
            <w:r>
              <w:rPr>
                <w:rFonts w:ascii="Arial" w:hAnsi="Arial" w:cs="Arial"/>
                <w:color w:val="000000"/>
                <w:sz w:val="20"/>
                <w:szCs w:val="20"/>
              </w:rPr>
              <w:t>3</w:t>
            </w:r>
          </w:p>
        </w:tc>
      </w:tr>
      <w:tr w:rsidR="00B6686B">
        <w:trPr>
          <w:trHeight w:val="300"/>
          <w:jc w:val="center"/>
        </w:trPr>
        <w:tc>
          <w:tcPr>
            <w:tcW w:w="4283" w:type="dxa"/>
            <w:gridSpan w:val="2"/>
          </w:tcPr>
          <w:p w:rsidR="00B6686B" w:rsidRDefault="00CE2E41">
            <w:pPr>
              <w:jc w:val="center"/>
              <w:rPr>
                <w:rFonts w:ascii="Arial" w:hAnsi="Arial" w:cs="Arial"/>
                <w:color w:val="000000"/>
                <w:sz w:val="20"/>
                <w:szCs w:val="20"/>
              </w:rPr>
            </w:pPr>
            <w:proofErr w:type="spellStart"/>
            <w:r>
              <w:rPr>
                <w:rFonts w:ascii="MingLiU" w:eastAsia="MingLiU" w:hAnsi="MingLiU" w:cs="Arial" w:hint="eastAsia"/>
              </w:rPr>
              <w:t>合计</w:t>
            </w:r>
            <w:proofErr w:type="spellEnd"/>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b/>
                <w:color w:val="000000"/>
                <w:lang w:eastAsia="zh-CN"/>
              </w:rPr>
              <w:t>614.25</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b/>
                <w:color w:val="000000"/>
                <w:lang w:eastAsia="zh-CN"/>
              </w:rPr>
              <w:t>614.25</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b/>
                <w:color w:val="000000"/>
                <w:lang w:eastAsia="zh-CN"/>
              </w:rPr>
              <w:t>0.00</w:t>
            </w:r>
          </w:p>
        </w:tc>
      </w:tr>
      <w:tr w:rsidR="00B6686B">
        <w:trPr>
          <w:trHeight w:val="288"/>
          <w:jc w:val="center"/>
        </w:trPr>
        <w:tc>
          <w:tcPr>
            <w:tcW w:w="1283"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社会保障和就业支出</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591.19</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591.19</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88"/>
          <w:jc w:val="center"/>
        </w:trPr>
        <w:tc>
          <w:tcPr>
            <w:tcW w:w="1283"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行政事业单位离退休</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543.84</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543.84</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88"/>
          <w:jc w:val="center"/>
        </w:trPr>
        <w:tc>
          <w:tcPr>
            <w:tcW w:w="1283" w:type="dxa"/>
            <w:vAlign w:val="center"/>
          </w:tcPr>
          <w:p w:rsidR="00B6686B" w:rsidRDefault="00CE2E41">
            <w:pPr>
              <w:textAlignment w:val="center"/>
              <w:rPr>
                <w:rFonts w:ascii="宋体" w:hAnsi="宋体" w:cs="Arial"/>
                <w:color w:val="000000"/>
              </w:rPr>
            </w:pPr>
            <w:r>
              <w:rPr>
                <w:rFonts w:ascii="宋体" w:hAnsi="宋体" w:cs="宋体" w:hint="eastAsia"/>
                <w:color w:val="000000"/>
                <w:lang w:eastAsia="zh-CN"/>
              </w:rPr>
              <w:t>2080501</w:t>
            </w:r>
          </w:p>
        </w:tc>
        <w:tc>
          <w:tcPr>
            <w:tcW w:w="3000" w:type="dxa"/>
            <w:vAlign w:val="center"/>
          </w:tcPr>
          <w:p w:rsidR="00B6686B" w:rsidRDefault="00CE2E41">
            <w:pPr>
              <w:textAlignment w:val="center"/>
              <w:rPr>
                <w:rFonts w:ascii="Arial" w:hAnsi="Arial" w:cs="Arial"/>
                <w:color w:val="000000"/>
                <w:sz w:val="20"/>
                <w:szCs w:val="20"/>
                <w:lang w:eastAsia="zh-CN"/>
              </w:rPr>
            </w:pPr>
            <w:r>
              <w:rPr>
                <w:rFonts w:ascii="宋体" w:hAnsi="宋体" w:cs="宋体" w:hint="eastAsia"/>
                <w:color w:val="000000"/>
                <w:lang w:eastAsia="zh-CN"/>
              </w:rPr>
              <w:t xml:space="preserve">  归口管理的行政单位离退休</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293.07</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293.07</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2080503</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 xml:space="preserve">  离退休人员管理机构</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94.27</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94.27</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2080504</w:t>
            </w:r>
          </w:p>
        </w:tc>
        <w:tc>
          <w:tcPr>
            <w:tcW w:w="3000" w:type="dxa"/>
            <w:vAlign w:val="center"/>
          </w:tcPr>
          <w:p w:rsidR="00B6686B" w:rsidRDefault="00CE2E41">
            <w:pPr>
              <w:textAlignment w:val="center"/>
              <w:rPr>
                <w:rFonts w:ascii="Arial" w:hAnsi="Arial" w:cs="Arial"/>
                <w:color w:val="000000"/>
                <w:sz w:val="20"/>
                <w:szCs w:val="20"/>
                <w:lang w:eastAsia="zh-CN"/>
              </w:rPr>
            </w:pPr>
            <w:r>
              <w:rPr>
                <w:rFonts w:ascii="宋体" w:hAnsi="宋体" w:cs="宋体" w:hint="eastAsia"/>
                <w:color w:val="000000"/>
                <w:lang w:eastAsia="zh-CN"/>
              </w:rPr>
              <w:t xml:space="preserve">  未归口管理的行政单位离退休</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0.50</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0.50</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2080505</w:t>
            </w:r>
          </w:p>
        </w:tc>
        <w:tc>
          <w:tcPr>
            <w:tcW w:w="3000" w:type="dxa"/>
            <w:vAlign w:val="center"/>
          </w:tcPr>
          <w:p w:rsidR="00B6686B" w:rsidRDefault="00CE2E41">
            <w:pPr>
              <w:textAlignment w:val="center"/>
              <w:rPr>
                <w:rFonts w:ascii="Arial" w:hAnsi="Arial" w:cs="Arial"/>
                <w:color w:val="000000"/>
                <w:sz w:val="20"/>
                <w:szCs w:val="20"/>
                <w:lang w:eastAsia="zh-CN"/>
              </w:rPr>
            </w:pPr>
            <w:r>
              <w:rPr>
                <w:rFonts w:ascii="宋体" w:hAnsi="宋体" w:cs="宋体" w:hint="eastAsia"/>
                <w:color w:val="000000"/>
                <w:lang w:eastAsia="zh-CN"/>
              </w:rPr>
              <w:t xml:space="preserve">  机关事业单位基本养老保险缴费支出</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13.36</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13.36</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lastRenderedPageBreak/>
              <w:t>2080599</w:t>
            </w:r>
          </w:p>
        </w:tc>
        <w:tc>
          <w:tcPr>
            <w:tcW w:w="3000" w:type="dxa"/>
            <w:vAlign w:val="center"/>
          </w:tcPr>
          <w:p w:rsidR="00B6686B" w:rsidRDefault="00CE2E41">
            <w:pPr>
              <w:textAlignment w:val="center"/>
              <w:rPr>
                <w:rFonts w:ascii="Arial" w:hAnsi="Arial" w:cs="Arial"/>
                <w:color w:val="000000"/>
                <w:sz w:val="20"/>
                <w:szCs w:val="20"/>
                <w:lang w:eastAsia="zh-CN"/>
              </w:rPr>
            </w:pPr>
            <w:r>
              <w:rPr>
                <w:rFonts w:ascii="宋体" w:hAnsi="宋体" w:cs="宋体" w:hint="eastAsia"/>
                <w:color w:val="000000"/>
                <w:lang w:eastAsia="zh-CN"/>
              </w:rPr>
              <w:t xml:space="preserve">  其他行政事业单位离退休支出</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142.64</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142.64</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20808</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抚恤</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47.35</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47.35</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2080801</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 xml:space="preserve">  死亡抚恤</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47.35</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47.35</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210</w:t>
            </w:r>
          </w:p>
        </w:tc>
        <w:tc>
          <w:tcPr>
            <w:tcW w:w="3000" w:type="dxa"/>
            <w:vAlign w:val="center"/>
          </w:tcPr>
          <w:p w:rsidR="00B6686B" w:rsidRDefault="00CE2E41">
            <w:pPr>
              <w:textAlignment w:val="center"/>
              <w:rPr>
                <w:rFonts w:ascii="Arial" w:hAnsi="Arial" w:cs="Arial"/>
                <w:color w:val="000000"/>
                <w:sz w:val="20"/>
                <w:szCs w:val="20"/>
                <w:lang w:eastAsia="zh-CN"/>
              </w:rPr>
            </w:pPr>
            <w:r>
              <w:rPr>
                <w:rFonts w:ascii="宋体" w:hAnsi="宋体" w:cs="宋体" w:hint="eastAsia"/>
                <w:color w:val="000000"/>
                <w:lang w:eastAsia="zh-CN"/>
              </w:rPr>
              <w:t>医疗卫生与计划生育支出</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17.26</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17.26</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21011</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行政事业单位医疗</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17.26</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17.26</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2101101</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 xml:space="preserve">  行政单位医疗</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4.32</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4.32</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2101103</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 xml:space="preserve">  公务员医疗补助</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12.94</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12.94</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221</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住房保障支出</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5.81</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5.81</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22102</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住房改革支出</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5.81</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5.81</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r w:rsidR="00B6686B">
        <w:trPr>
          <w:trHeight w:val="264"/>
          <w:jc w:val="center"/>
        </w:trPr>
        <w:tc>
          <w:tcPr>
            <w:tcW w:w="1283"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2210201</w:t>
            </w:r>
          </w:p>
        </w:tc>
        <w:tc>
          <w:tcPr>
            <w:tcW w:w="3000" w:type="dxa"/>
            <w:vAlign w:val="center"/>
          </w:tcPr>
          <w:p w:rsidR="00B6686B" w:rsidRDefault="00CE2E41">
            <w:pPr>
              <w:textAlignment w:val="center"/>
              <w:rPr>
                <w:rFonts w:ascii="Arial" w:hAnsi="Arial" w:cs="Arial"/>
                <w:color w:val="000000"/>
                <w:sz w:val="20"/>
                <w:szCs w:val="20"/>
              </w:rPr>
            </w:pPr>
            <w:r>
              <w:rPr>
                <w:rFonts w:ascii="宋体" w:hAnsi="宋体" w:cs="宋体" w:hint="eastAsia"/>
                <w:color w:val="000000"/>
                <w:lang w:eastAsia="zh-CN"/>
              </w:rPr>
              <w:t xml:space="preserve">  住房公积金</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5.81</w:t>
            </w:r>
          </w:p>
        </w:tc>
        <w:tc>
          <w:tcPr>
            <w:tcW w:w="2900"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5.81</w:t>
            </w:r>
          </w:p>
        </w:tc>
        <w:tc>
          <w:tcPr>
            <w:tcW w:w="3396" w:type="dxa"/>
            <w:vAlign w:val="center"/>
          </w:tcPr>
          <w:p w:rsidR="00B6686B" w:rsidRDefault="00CE2E41">
            <w:pPr>
              <w:jc w:val="right"/>
              <w:textAlignment w:val="center"/>
              <w:rPr>
                <w:rFonts w:ascii="Arial" w:hAnsi="Arial" w:cs="Arial"/>
                <w:color w:val="000000"/>
                <w:sz w:val="20"/>
                <w:szCs w:val="20"/>
              </w:rPr>
            </w:pPr>
            <w:r>
              <w:rPr>
                <w:rFonts w:ascii="宋体" w:hAnsi="宋体" w:cs="宋体" w:hint="eastAsia"/>
                <w:color w:val="000000"/>
                <w:lang w:eastAsia="zh-CN"/>
              </w:rPr>
              <w:t>0.00</w:t>
            </w:r>
          </w:p>
        </w:tc>
      </w:tr>
    </w:tbl>
    <w:p w:rsidR="00B6686B" w:rsidRDefault="00B6686B"/>
    <w:p w:rsidR="00B6686B" w:rsidRDefault="00CE2E41">
      <w:pPr>
        <w:rPr>
          <w:lang w:eastAsia="zh-CN"/>
        </w:rPr>
      </w:pPr>
      <w:r>
        <w:rPr>
          <w:rFonts w:hint="eastAsia"/>
          <w:lang w:eastAsia="zh-CN"/>
        </w:rPr>
        <w:t>注：本表反映部门本年度一般公共预算财政拨款实际支出情况。</w:t>
      </w:r>
    </w:p>
    <w:p w:rsidR="00B6686B" w:rsidRDefault="00B6686B">
      <w:pPr>
        <w:rPr>
          <w:lang w:eastAsia="zh-CN"/>
        </w:rPr>
      </w:pPr>
    </w:p>
    <w:p w:rsidR="00B6686B" w:rsidRDefault="00B6686B">
      <w:pPr>
        <w:rPr>
          <w:lang w:eastAsia="zh-CN"/>
        </w:rPr>
      </w:pPr>
    </w:p>
    <w:p w:rsidR="00B6686B" w:rsidRDefault="00B6686B">
      <w:pPr>
        <w:rPr>
          <w:lang w:eastAsia="zh-CN"/>
        </w:rPr>
      </w:pPr>
    </w:p>
    <w:p w:rsidR="00B6686B" w:rsidRDefault="00B6686B">
      <w:pPr>
        <w:rPr>
          <w:lang w:eastAsia="zh-CN"/>
        </w:rPr>
        <w:sectPr w:rsidR="00B6686B">
          <w:footerReference w:type="even" r:id="rId15"/>
          <w:footerReference w:type="default" r:id="rId16"/>
          <w:pgSz w:w="16838" w:h="11906" w:orient="landscape"/>
          <w:pgMar w:top="1377" w:right="1440" w:bottom="1797" w:left="1440" w:header="851" w:footer="992" w:gutter="0"/>
          <w:pgNumType w:fmt="numberInDash"/>
          <w:cols w:space="720"/>
          <w:docGrid w:type="lines" w:linePitch="312"/>
        </w:sectPr>
      </w:pPr>
    </w:p>
    <w:p w:rsidR="00B6686B" w:rsidRDefault="00CE2E41">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lastRenderedPageBreak/>
        <w:t>表六</w:t>
      </w:r>
      <w:r>
        <w:rPr>
          <w:rFonts w:ascii="方正小标宋简体" w:eastAsia="方正小标宋简体" w:hAnsi="宋体" w:cs="宋体" w:hint="eastAsia"/>
          <w:color w:val="000000"/>
          <w:sz w:val="36"/>
          <w:szCs w:val="36"/>
          <w:lang w:eastAsia="zh-CN"/>
        </w:rPr>
        <w:t>：</w:t>
      </w:r>
      <w:r>
        <w:rPr>
          <w:rFonts w:ascii="方正小标宋简体" w:eastAsia="方正小标宋简体" w:hint="eastAsia"/>
          <w:color w:val="000000"/>
          <w:sz w:val="36"/>
          <w:szCs w:val="36"/>
          <w:lang w:eastAsia="zh-CN"/>
        </w:rPr>
        <w:t>一般</w:t>
      </w:r>
      <w:r>
        <w:rPr>
          <w:rFonts w:ascii="方正小标宋简体" w:eastAsia="方正小标宋简体" w:hAnsi="宋体" w:cs="宋体" w:hint="eastAsia"/>
          <w:color w:val="000000"/>
          <w:sz w:val="36"/>
          <w:szCs w:val="36"/>
          <w:lang w:eastAsia="zh-CN"/>
        </w:rPr>
        <w:t>公共预算财政拨</w:t>
      </w:r>
      <w:r>
        <w:rPr>
          <w:rFonts w:ascii="方正小标宋简体" w:eastAsia="方正小标宋简体" w:hAnsi="宋体" w:cs="宋体" w:hint="eastAsia"/>
          <w:sz w:val="36"/>
          <w:szCs w:val="36"/>
          <w:lang w:eastAsia="zh-CN"/>
        </w:rPr>
        <w:t>款基本支出决算表</w:t>
      </w:r>
    </w:p>
    <w:p w:rsidR="00B6686B" w:rsidRDefault="00B6686B">
      <w:pPr>
        <w:jc w:val="center"/>
        <w:rPr>
          <w:rFonts w:ascii="方正小标宋简体" w:eastAsia="方正小标宋简体" w:hAnsi="宋体" w:cs="宋体"/>
          <w:sz w:val="36"/>
          <w:szCs w:val="36"/>
          <w:lang w:eastAsia="zh-CN"/>
        </w:rPr>
      </w:pPr>
    </w:p>
    <w:p w:rsidR="00B6686B" w:rsidRDefault="00CE2E41">
      <w:pPr>
        <w:ind w:right="330"/>
        <w:jc w:val="right"/>
        <w:rPr>
          <w:rFonts w:ascii="宋体" w:hAnsi="宋体" w:cs="宋体"/>
        </w:rPr>
      </w:pPr>
      <w:proofErr w:type="spellStart"/>
      <w:r>
        <w:rPr>
          <w:rFonts w:ascii="宋体" w:hAnsi="宋体" w:cs="宋体" w:hint="eastAsia"/>
        </w:rPr>
        <w:t>单位：万元</w:t>
      </w:r>
      <w:proofErr w:type="spellEnd"/>
    </w:p>
    <w:tbl>
      <w:tblPr>
        <w:tblW w:w="9151" w:type="dxa"/>
        <w:tblInd w:w="93" w:type="dxa"/>
        <w:tblLayout w:type="fixed"/>
        <w:tblLook w:val="04A0"/>
      </w:tblPr>
      <w:tblGrid>
        <w:gridCol w:w="916"/>
        <w:gridCol w:w="2985"/>
        <w:gridCol w:w="1086"/>
        <w:gridCol w:w="849"/>
        <w:gridCol w:w="1710"/>
        <w:gridCol w:w="1605"/>
      </w:tblGrid>
      <w:tr w:rsidR="00B6686B">
        <w:trPr>
          <w:trHeight w:val="564"/>
        </w:trPr>
        <w:tc>
          <w:tcPr>
            <w:tcW w:w="4987" w:type="dxa"/>
            <w:gridSpan w:val="3"/>
            <w:tcBorders>
              <w:top w:val="single" w:sz="4" w:space="0" w:color="auto"/>
              <w:left w:val="single" w:sz="4" w:space="0" w:color="auto"/>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color w:val="000000"/>
                <w:lang w:eastAsia="zh-CN"/>
              </w:rPr>
              <w:t>人员经费</w:t>
            </w:r>
          </w:p>
        </w:tc>
        <w:tc>
          <w:tcPr>
            <w:tcW w:w="4164" w:type="dxa"/>
            <w:gridSpan w:val="3"/>
            <w:tcBorders>
              <w:top w:val="single" w:sz="4" w:space="0" w:color="auto"/>
              <w:left w:val="nil"/>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color w:val="000000"/>
                <w:lang w:eastAsia="zh-CN"/>
              </w:rPr>
              <w:t>公用经费</w:t>
            </w:r>
          </w:p>
        </w:tc>
      </w:tr>
      <w:tr w:rsidR="00B6686B">
        <w:trPr>
          <w:trHeight w:val="312"/>
        </w:trPr>
        <w:tc>
          <w:tcPr>
            <w:tcW w:w="916" w:type="dxa"/>
            <w:tcBorders>
              <w:top w:val="nil"/>
              <w:left w:val="single" w:sz="4" w:space="0" w:color="auto"/>
              <w:bottom w:val="single" w:sz="4" w:space="0" w:color="auto"/>
              <w:right w:val="single" w:sz="4" w:space="0" w:color="auto"/>
            </w:tcBorders>
            <w:vAlign w:val="bottom"/>
          </w:tcPr>
          <w:p w:rsidR="00B6686B" w:rsidRPr="005928B0" w:rsidRDefault="00CE2E41">
            <w:pPr>
              <w:jc w:val="center"/>
              <w:rPr>
                <w:rFonts w:ascii="宋体" w:hAnsi="宋体" w:cs="Arial"/>
              </w:rPr>
            </w:pPr>
            <w:r w:rsidRPr="005928B0">
              <w:rPr>
                <w:rFonts w:ascii="宋体" w:hAnsi="宋体" w:cs="Arial" w:hint="eastAsia"/>
                <w:lang w:eastAsia="zh-CN"/>
              </w:rPr>
              <w:t>经济分类科目编码</w:t>
            </w:r>
          </w:p>
        </w:tc>
        <w:tc>
          <w:tcPr>
            <w:tcW w:w="2985" w:type="dxa"/>
            <w:tcBorders>
              <w:top w:val="nil"/>
              <w:left w:val="nil"/>
              <w:bottom w:val="single" w:sz="4" w:space="0" w:color="auto"/>
              <w:right w:val="single" w:sz="4" w:space="0" w:color="auto"/>
            </w:tcBorders>
            <w:vAlign w:val="bottom"/>
          </w:tcPr>
          <w:p w:rsidR="00B6686B" w:rsidRPr="005928B0" w:rsidRDefault="00CE2E41">
            <w:pPr>
              <w:jc w:val="center"/>
              <w:rPr>
                <w:rFonts w:ascii="宋体" w:hAnsi="宋体" w:cs="Arial"/>
              </w:rPr>
            </w:pPr>
            <w:r w:rsidRPr="005928B0">
              <w:rPr>
                <w:rFonts w:ascii="宋体" w:hAnsi="宋体" w:cs="Arial" w:hint="eastAsia"/>
                <w:lang w:eastAsia="zh-CN"/>
              </w:rPr>
              <w:t>科目名称</w:t>
            </w:r>
          </w:p>
        </w:tc>
        <w:tc>
          <w:tcPr>
            <w:tcW w:w="1086" w:type="dxa"/>
            <w:tcBorders>
              <w:top w:val="nil"/>
              <w:left w:val="nil"/>
              <w:bottom w:val="single" w:sz="4" w:space="0" w:color="auto"/>
              <w:right w:val="single" w:sz="4" w:space="0" w:color="auto"/>
            </w:tcBorders>
            <w:vAlign w:val="bottom"/>
          </w:tcPr>
          <w:p w:rsidR="00B6686B" w:rsidRPr="005928B0" w:rsidRDefault="00CE2E41">
            <w:pPr>
              <w:jc w:val="center"/>
              <w:rPr>
                <w:rFonts w:ascii="宋体" w:hAnsi="宋体" w:cs="Arial"/>
                <w:lang w:eastAsia="zh-CN"/>
              </w:rPr>
            </w:pPr>
            <w:r w:rsidRPr="005928B0">
              <w:rPr>
                <w:rFonts w:ascii="宋体" w:hAnsi="宋体" w:cs="Arial" w:hint="eastAsia"/>
                <w:lang w:eastAsia="zh-CN"/>
              </w:rPr>
              <w:t>金额</w:t>
            </w:r>
          </w:p>
        </w:tc>
        <w:tc>
          <w:tcPr>
            <w:tcW w:w="849" w:type="dxa"/>
            <w:tcBorders>
              <w:top w:val="nil"/>
              <w:left w:val="nil"/>
              <w:bottom w:val="single" w:sz="4" w:space="0" w:color="auto"/>
              <w:right w:val="single" w:sz="4" w:space="0" w:color="auto"/>
            </w:tcBorders>
            <w:vAlign w:val="bottom"/>
          </w:tcPr>
          <w:p w:rsidR="00B6686B" w:rsidRPr="005928B0" w:rsidRDefault="00CE2E41">
            <w:pPr>
              <w:jc w:val="center"/>
              <w:rPr>
                <w:rFonts w:ascii="宋体" w:hAnsi="宋体" w:cs="Arial"/>
              </w:rPr>
            </w:pPr>
            <w:r w:rsidRPr="005928B0">
              <w:rPr>
                <w:rFonts w:ascii="宋体" w:hAnsi="宋体" w:cs="Arial" w:hint="eastAsia"/>
                <w:lang w:eastAsia="zh-CN"/>
              </w:rPr>
              <w:t>经济分类科目编码</w:t>
            </w:r>
          </w:p>
        </w:tc>
        <w:tc>
          <w:tcPr>
            <w:tcW w:w="1710" w:type="dxa"/>
            <w:tcBorders>
              <w:top w:val="nil"/>
              <w:left w:val="nil"/>
              <w:bottom w:val="single" w:sz="4" w:space="0" w:color="auto"/>
              <w:right w:val="single" w:sz="4" w:space="0" w:color="auto"/>
            </w:tcBorders>
            <w:vAlign w:val="bottom"/>
          </w:tcPr>
          <w:p w:rsidR="00B6686B" w:rsidRPr="005928B0" w:rsidRDefault="00CE2E41">
            <w:pPr>
              <w:jc w:val="center"/>
              <w:rPr>
                <w:rFonts w:ascii="宋体" w:hAnsi="宋体" w:cs="Arial"/>
              </w:rPr>
            </w:pPr>
            <w:r w:rsidRPr="005928B0">
              <w:rPr>
                <w:rFonts w:ascii="宋体" w:hAnsi="宋体" w:cs="Arial" w:hint="eastAsia"/>
                <w:lang w:eastAsia="zh-CN"/>
              </w:rPr>
              <w:t>科目名称</w:t>
            </w:r>
          </w:p>
        </w:tc>
        <w:tc>
          <w:tcPr>
            <w:tcW w:w="1605" w:type="dxa"/>
            <w:tcBorders>
              <w:top w:val="nil"/>
              <w:left w:val="nil"/>
              <w:bottom w:val="single" w:sz="4" w:space="0" w:color="auto"/>
              <w:right w:val="single" w:sz="4" w:space="0" w:color="auto"/>
            </w:tcBorders>
            <w:vAlign w:val="bottom"/>
          </w:tcPr>
          <w:p w:rsidR="00B6686B" w:rsidRPr="005928B0" w:rsidRDefault="00CE2E41">
            <w:pPr>
              <w:jc w:val="center"/>
              <w:rPr>
                <w:rFonts w:ascii="宋体" w:hAnsi="宋体" w:cs="Arial"/>
              </w:rPr>
            </w:pPr>
            <w:r w:rsidRPr="005928B0">
              <w:rPr>
                <w:rFonts w:ascii="宋体" w:hAnsi="宋体" w:cs="Arial" w:hint="eastAsia"/>
                <w:lang w:eastAsia="zh-CN"/>
              </w:rPr>
              <w:t>金额</w:t>
            </w:r>
          </w:p>
        </w:tc>
      </w:tr>
      <w:tr w:rsidR="00B6686B">
        <w:trPr>
          <w:trHeight w:val="264"/>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工资福利支出</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99.93</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商品和服务支出</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55.87</w:t>
            </w:r>
          </w:p>
        </w:tc>
      </w:tr>
      <w:tr w:rsidR="00B6686B">
        <w:trPr>
          <w:trHeight w:val="264"/>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30101</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基本工资</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30.47</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30201</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办公费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32.93</w:t>
            </w:r>
          </w:p>
        </w:tc>
      </w:tr>
      <w:tr w:rsidR="00B6686B">
        <w:trPr>
          <w:trHeight w:val="264"/>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30102</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津贴补贴</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19.95</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30202</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印刷费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30103</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奖金</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12.65</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30203</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咨询费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30106</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伙食补助费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30204</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手续费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30107</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绩效工资</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30205</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水费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30108</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 xml:space="preserve">  机关事业单位基本养老保险缴费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13.36</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30206</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电费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0.61</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30109</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 xml:space="preserve">  职业年金缴费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lang w:eastAsia="zh-CN"/>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30207</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邮电费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1.21</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30110</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 xml:space="preserve">  职工基本医疗保险缴费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4.32</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30208</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取暖费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30111</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公务员医疗补助缴费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12.72</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30209</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物业管理费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30112</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其他社会保障缴费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0.66</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30211</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差旅费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3.94</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30113</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住房公积金</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5.81</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30212</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因公出国（境）费用</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30114</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医疗费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30213</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维修（护）费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30199</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其他工资福利支出</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30214</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租赁费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对个人和家庭的补助</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458.46</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30215</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会议费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30301</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离休费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97.92</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30216</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培训费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0.60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lastRenderedPageBreak/>
              <w:t>30302</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退休费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30217</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公务接待费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30303</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退职（役）费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30218</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专用材料费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30304</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抚恤金</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30224</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被装购置费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30305</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生活补助</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101.04</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30225</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专用燃料费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30306</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救济费</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30226</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劳务费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30307</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医疗费补助</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177.54</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30227</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委托业务费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30308</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助学金</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30228</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工会经费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30309</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奖励金</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10.52</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30229</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 xml:space="preserve">  福利费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lang w:eastAsia="zh-CN"/>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30310</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个人农业生产补贴</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30231</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公务用车运行维护费</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1.78</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30399</w:t>
            </w: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 xml:space="preserve">  其他对个人和家庭的补助支出</w:t>
            </w:r>
          </w:p>
        </w:tc>
        <w:tc>
          <w:tcPr>
            <w:tcW w:w="1086"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71.44</w:t>
            </w: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30239</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其他交通费用</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6.13</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B6686B">
            <w:pPr>
              <w:rPr>
                <w:rFonts w:ascii="宋体" w:hAnsi="宋体" w:cs="Arial"/>
              </w:rPr>
            </w:pP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B6686B">
            <w:pPr>
              <w:rPr>
                <w:rFonts w:ascii="宋体" w:hAnsi="宋体" w:cs="Arial"/>
              </w:rPr>
            </w:pPr>
          </w:p>
        </w:tc>
        <w:tc>
          <w:tcPr>
            <w:tcW w:w="1086" w:type="dxa"/>
            <w:tcBorders>
              <w:top w:val="nil"/>
              <w:left w:val="nil"/>
              <w:bottom w:val="single" w:sz="4" w:space="0" w:color="auto"/>
              <w:right w:val="single" w:sz="4" w:space="0" w:color="auto"/>
            </w:tcBorders>
            <w:vAlign w:val="center"/>
          </w:tcPr>
          <w:p w:rsidR="00B6686B" w:rsidRPr="005928B0" w:rsidRDefault="00B6686B">
            <w:pPr>
              <w:jc w:val="right"/>
              <w:rPr>
                <w:rFonts w:ascii="宋体" w:hAnsi="宋体" w:cs="Arial"/>
              </w:rPr>
            </w:pP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lang w:eastAsia="zh-CN"/>
              </w:rPr>
            </w:pPr>
            <w:r w:rsidRPr="005928B0">
              <w:rPr>
                <w:rFonts w:ascii="宋体" w:hAnsi="宋体" w:cs="宋体" w:hint="eastAsia"/>
                <w:lang w:eastAsia="zh-CN"/>
              </w:rPr>
              <w:t>30240</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Arial"/>
              </w:rPr>
            </w:pPr>
            <w:r w:rsidRPr="005928B0">
              <w:rPr>
                <w:rFonts w:ascii="宋体" w:hAnsi="宋体" w:cs="宋体" w:hint="eastAsia"/>
                <w:lang w:eastAsia="zh-CN"/>
              </w:rPr>
              <w:t xml:space="preserve">  税金及附加费用</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Arial"/>
              </w:rPr>
            </w:pPr>
            <w:r w:rsidRPr="005928B0">
              <w:rPr>
                <w:rFonts w:ascii="宋体" w:hAnsi="宋体" w:cs="宋体" w:hint="eastAsia"/>
                <w:lang w:eastAsia="zh-CN"/>
              </w:rPr>
              <w:t>0.00</w:t>
            </w:r>
          </w:p>
        </w:tc>
      </w:tr>
      <w:tr w:rsidR="00B6686B">
        <w:trPr>
          <w:trHeight w:val="276"/>
        </w:trPr>
        <w:tc>
          <w:tcPr>
            <w:tcW w:w="916" w:type="dxa"/>
            <w:tcBorders>
              <w:top w:val="nil"/>
              <w:left w:val="single" w:sz="4" w:space="0" w:color="auto"/>
              <w:bottom w:val="single" w:sz="4" w:space="0" w:color="auto"/>
              <w:right w:val="single" w:sz="4" w:space="0" w:color="auto"/>
            </w:tcBorders>
            <w:shd w:val="clear" w:color="FFFFFF" w:fill="C0C0C0"/>
            <w:vAlign w:val="center"/>
          </w:tcPr>
          <w:p w:rsidR="00B6686B" w:rsidRPr="005928B0" w:rsidRDefault="00B6686B">
            <w:pPr>
              <w:rPr>
                <w:rFonts w:ascii="宋体" w:hAnsi="宋体" w:cs="Arial"/>
              </w:rPr>
            </w:pPr>
          </w:p>
        </w:tc>
        <w:tc>
          <w:tcPr>
            <w:tcW w:w="2985" w:type="dxa"/>
            <w:tcBorders>
              <w:top w:val="nil"/>
              <w:left w:val="nil"/>
              <w:bottom w:val="single" w:sz="4" w:space="0" w:color="auto"/>
              <w:right w:val="single" w:sz="4" w:space="0" w:color="auto"/>
            </w:tcBorders>
            <w:shd w:val="clear" w:color="FFFFFF" w:fill="C0C0C0"/>
            <w:vAlign w:val="center"/>
          </w:tcPr>
          <w:p w:rsidR="00B6686B" w:rsidRPr="005928B0" w:rsidRDefault="00B6686B">
            <w:pPr>
              <w:rPr>
                <w:rFonts w:ascii="宋体" w:hAnsi="宋体" w:cs="Arial"/>
              </w:rPr>
            </w:pPr>
          </w:p>
        </w:tc>
        <w:tc>
          <w:tcPr>
            <w:tcW w:w="1086" w:type="dxa"/>
            <w:tcBorders>
              <w:top w:val="nil"/>
              <w:left w:val="nil"/>
              <w:bottom w:val="single" w:sz="4" w:space="0" w:color="auto"/>
              <w:right w:val="single" w:sz="4" w:space="0" w:color="auto"/>
            </w:tcBorders>
            <w:vAlign w:val="center"/>
          </w:tcPr>
          <w:p w:rsidR="00B6686B" w:rsidRPr="005928B0" w:rsidRDefault="00B6686B">
            <w:pPr>
              <w:jc w:val="right"/>
              <w:rPr>
                <w:rFonts w:ascii="宋体" w:hAnsi="宋体" w:cs="Arial"/>
              </w:rPr>
            </w:pPr>
          </w:p>
        </w:tc>
        <w:tc>
          <w:tcPr>
            <w:tcW w:w="849"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宋体"/>
                <w:lang w:eastAsia="zh-CN"/>
              </w:rPr>
            </w:pPr>
            <w:r w:rsidRPr="005928B0">
              <w:rPr>
                <w:rFonts w:ascii="宋体" w:hAnsi="宋体" w:cs="宋体" w:hint="eastAsia"/>
                <w:lang w:eastAsia="zh-CN"/>
              </w:rPr>
              <w:t>30299</w:t>
            </w:r>
          </w:p>
        </w:tc>
        <w:tc>
          <w:tcPr>
            <w:tcW w:w="1710" w:type="dxa"/>
            <w:tcBorders>
              <w:top w:val="nil"/>
              <w:left w:val="nil"/>
              <w:bottom w:val="single" w:sz="4" w:space="0" w:color="auto"/>
              <w:right w:val="single" w:sz="4" w:space="0" w:color="auto"/>
            </w:tcBorders>
            <w:shd w:val="clear" w:color="FFFFFF" w:fill="C0C0C0"/>
            <w:vAlign w:val="center"/>
          </w:tcPr>
          <w:p w:rsidR="00B6686B" w:rsidRPr="005928B0" w:rsidRDefault="00CE2E41">
            <w:pPr>
              <w:textAlignment w:val="center"/>
              <w:rPr>
                <w:rFonts w:ascii="宋体" w:hAnsi="宋体" w:cs="宋体"/>
                <w:lang w:eastAsia="zh-CN"/>
              </w:rPr>
            </w:pPr>
            <w:r w:rsidRPr="005928B0">
              <w:rPr>
                <w:rFonts w:ascii="宋体" w:hAnsi="宋体" w:cs="宋体" w:hint="eastAsia"/>
                <w:lang w:eastAsia="zh-CN"/>
              </w:rPr>
              <w:t xml:space="preserve">  其他商品和服务支出</w:t>
            </w:r>
          </w:p>
        </w:tc>
        <w:tc>
          <w:tcPr>
            <w:tcW w:w="1605" w:type="dxa"/>
            <w:tcBorders>
              <w:top w:val="nil"/>
              <w:left w:val="nil"/>
              <w:bottom w:val="single" w:sz="4" w:space="0" w:color="auto"/>
              <w:right w:val="single" w:sz="4" w:space="0" w:color="auto"/>
            </w:tcBorders>
            <w:vAlign w:val="center"/>
          </w:tcPr>
          <w:p w:rsidR="00B6686B" w:rsidRPr="005928B0" w:rsidRDefault="00CE2E41">
            <w:pPr>
              <w:jc w:val="right"/>
              <w:textAlignment w:val="center"/>
              <w:rPr>
                <w:rFonts w:ascii="宋体" w:hAnsi="宋体" w:cs="宋体"/>
                <w:lang w:eastAsia="zh-CN"/>
              </w:rPr>
            </w:pPr>
            <w:r w:rsidRPr="005928B0">
              <w:rPr>
                <w:rFonts w:ascii="宋体" w:hAnsi="宋体" w:cs="宋体" w:hint="eastAsia"/>
                <w:lang w:eastAsia="zh-CN"/>
              </w:rPr>
              <w:t>8.67</w:t>
            </w:r>
          </w:p>
        </w:tc>
      </w:tr>
      <w:tr w:rsidR="00B6686B">
        <w:trPr>
          <w:trHeight w:val="264"/>
        </w:trPr>
        <w:tc>
          <w:tcPr>
            <w:tcW w:w="3901" w:type="dxa"/>
            <w:gridSpan w:val="2"/>
            <w:tcBorders>
              <w:top w:val="nil"/>
              <w:left w:val="single" w:sz="4" w:space="0" w:color="auto"/>
              <w:bottom w:val="single" w:sz="4" w:space="0" w:color="auto"/>
              <w:right w:val="single" w:sz="4" w:space="0" w:color="auto"/>
            </w:tcBorders>
            <w:vAlign w:val="center"/>
          </w:tcPr>
          <w:p w:rsidR="00B6686B" w:rsidRDefault="00B6686B">
            <w:pPr>
              <w:jc w:val="center"/>
              <w:rPr>
                <w:rFonts w:ascii="宋体" w:hAnsi="宋体" w:cs="Arial"/>
                <w:color w:val="000000"/>
              </w:rPr>
            </w:pPr>
          </w:p>
          <w:p w:rsidR="00B6686B" w:rsidRDefault="00CE2E41">
            <w:pPr>
              <w:jc w:val="center"/>
              <w:rPr>
                <w:rFonts w:ascii="宋体" w:hAnsi="宋体" w:cs="Arial"/>
                <w:color w:val="000000"/>
              </w:rPr>
            </w:pPr>
            <w:r>
              <w:rPr>
                <w:rFonts w:ascii="宋体" w:hAnsi="宋体" w:cs="Arial" w:hint="eastAsia"/>
                <w:color w:val="000000"/>
                <w:lang w:eastAsia="zh-CN"/>
              </w:rPr>
              <w:t>人员经费合计</w:t>
            </w:r>
          </w:p>
        </w:tc>
        <w:tc>
          <w:tcPr>
            <w:tcW w:w="1086" w:type="dxa"/>
            <w:tcBorders>
              <w:top w:val="nil"/>
              <w:left w:val="nil"/>
              <w:bottom w:val="single" w:sz="4" w:space="0" w:color="auto"/>
              <w:right w:val="single" w:sz="4" w:space="0" w:color="auto"/>
            </w:tcBorders>
            <w:vAlign w:val="bottom"/>
          </w:tcPr>
          <w:p w:rsidR="00B6686B" w:rsidRDefault="00CE2E41">
            <w:pPr>
              <w:rPr>
                <w:rFonts w:ascii="宋体" w:hAnsi="宋体" w:cs="Arial"/>
                <w:color w:val="000000"/>
              </w:rPr>
            </w:pPr>
            <w:r>
              <w:rPr>
                <w:rFonts w:ascii="宋体" w:hAnsi="宋体" w:cs="Arial" w:hint="eastAsia"/>
                <w:color w:val="000000"/>
              </w:rPr>
              <w:t>558.39</w:t>
            </w:r>
          </w:p>
        </w:tc>
        <w:tc>
          <w:tcPr>
            <w:tcW w:w="2559" w:type="dxa"/>
            <w:gridSpan w:val="2"/>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color w:val="000000"/>
                <w:lang w:eastAsia="zh-CN"/>
              </w:rPr>
              <w:t>公用经费合计</w:t>
            </w:r>
          </w:p>
        </w:tc>
        <w:tc>
          <w:tcPr>
            <w:tcW w:w="1605" w:type="dxa"/>
            <w:tcBorders>
              <w:top w:val="nil"/>
              <w:left w:val="nil"/>
              <w:bottom w:val="single" w:sz="4" w:space="0" w:color="auto"/>
              <w:right w:val="single" w:sz="4" w:space="0" w:color="auto"/>
            </w:tcBorders>
            <w:vAlign w:val="bottom"/>
          </w:tcPr>
          <w:p w:rsidR="00B6686B" w:rsidRDefault="00CE2E41">
            <w:pPr>
              <w:rPr>
                <w:rFonts w:ascii="宋体" w:hAnsi="宋体" w:cs="Arial"/>
                <w:color w:val="000000"/>
              </w:rPr>
            </w:pPr>
            <w:r>
              <w:rPr>
                <w:rFonts w:ascii="宋体" w:hAnsi="宋体" w:cs="Arial"/>
                <w:color w:val="000000"/>
              </w:rPr>
              <w:t xml:space="preserve">　</w:t>
            </w:r>
            <w:r>
              <w:rPr>
                <w:rFonts w:ascii="宋体" w:hAnsi="宋体" w:cs="Arial" w:hint="eastAsia"/>
                <w:color w:val="000000"/>
              </w:rPr>
              <w:t>55.87</w:t>
            </w:r>
          </w:p>
        </w:tc>
      </w:tr>
    </w:tbl>
    <w:p w:rsidR="00B6686B" w:rsidRDefault="00CE2E41">
      <w:pPr>
        <w:rPr>
          <w:lang w:eastAsia="zh-CN"/>
        </w:rPr>
        <w:sectPr w:rsidR="00B6686B">
          <w:pgSz w:w="11906" w:h="16838"/>
          <w:pgMar w:top="1440" w:right="1797" w:bottom="1440" w:left="1797" w:header="851" w:footer="992" w:gutter="0"/>
          <w:pgNumType w:fmt="numberInDash"/>
          <w:cols w:space="720"/>
          <w:docGrid w:type="lines" w:linePitch="312"/>
        </w:sectPr>
      </w:pPr>
      <w:r>
        <w:rPr>
          <w:rFonts w:hint="eastAsia"/>
          <w:lang w:eastAsia="zh-CN"/>
        </w:rPr>
        <w:t>注：本表反映部门本年度一般公共预算财政拨款基本支出明细情况。</w:t>
      </w:r>
    </w:p>
    <w:p w:rsidR="00B6686B" w:rsidRDefault="00B6686B">
      <w:pPr>
        <w:jc w:val="center"/>
        <w:rPr>
          <w:rFonts w:ascii="方正小标宋简体" w:eastAsia="方正小标宋简体" w:hAnsi="宋体" w:cs="宋体"/>
          <w:sz w:val="36"/>
          <w:szCs w:val="36"/>
          <w:lang w:eastAsia="zh-CN"/>
        </w:rPr>
      </w:pPr>
    </w:p>
    <w:p w:rsidR="00B6686B" w:rsidRDefault="00CE2E41">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t>表七：</w:t>
      </w:r>
      <w:r>
        <w:rPr>
          <w:rFonts w:ascii="方正小标宋简体" w:eastAsia="方正小标宋简体" w:hint="eastAsia"/>
          <w:sz w:val="36"/>
          <w:szCs w:val="36"/>
          <w:lang w:eastAsia="zh-CN"/>
        </w:rPr>
        <w:t>一般</w:t>
      </w:r>
      <w:r>
        <w:rPr>
          <w:rFonts w:ascii="方正小标宋简体" w:eastAsia="方正小标宋简体" w:hAnsi="宋体" w:cs="宋体" w:hint="eastAsia"/>
          <w:sz w:val="36"/>
          <w:szCs w:val="36"/>
          <w:lang w:eastAsia="zh-CN"/>
        </w:rPr>
        <w:t>公共预算财政拨款安排的“</w:t>
      </w:r>
      <w:r>
        <w:rPr>
          <w:rFonts w:ascii="方正小标宋简体" w:eastAsia="方正小标宋简体" w:hAnsi="宋体" w:cs="宋体"/>
          <w:sz w:val="36"/>
          <w:szCs w:val="36"/>
          <w:lang w:eastAsia="zh-CN"/>
        </w:rPr>
        <w:t>三公</w:t>
      </w:r>
      <w:r>
        <w:rPr>
          <w:rFonts w:ascii="方正小标宋简体" w:eastAsia="方正小标宋简体" w:hAnsi="宋体" w:cs="宋体" w:hint="eastAsia"/>
          <w:sz w:val="36"/>
          <w:szCs w:val="36"/>
          <w:lang w:eastAsia="zh-CN"/>
        </w:rPr>
        <w:t>”</w:t>
      </w:r>
      <w:r>
        <w:rPr>
          <w:rFonts w:ascii="方正小标宋简体" w:eastAsia="方正小标宋简体" w:hAnsi="宋体" w:cs="宋体"/>
          <w:sz w:val="36"/>
          <w:szCs w:val="36"/>
          <w:lang w:eastAsia="zh-CN"/>
        </w:rPr>
        <w:t>经费</w:t>
      </w:r>
      <w:r>
        <w:rPr>
          <w:rFonts w:ascii="方正小标宋简体" w:eastAsia="方正小标宋简体" w:hAnsi="宋体" w:cs="宋体" w:hint="eastAsia"/>
          <w:sz w:val="36"/>
          <w:szCs w:val="36"/>
          <w:lang w:eastAsia="zh-CN"/>
        </w:rPr>
        <w:t>支出决算表</w:t>
      </w:r>
    </w:p>
    <w:p w:rsidR="00B6686B" w:rsidRDefault="00B6686B">
      <w:pPr>
        <w:rPr>
          <w:lang w:eastAsia="zh-CN"/>
        </w:rPr>
      </w:pPr>
    </w:p>
    <w:p w:rsidR="00B6686B" w:rsidRDefault="00CE2E41">
      <w:pPr>
        <w:jc w:val="right"/>
      </w:pPr>
      <w:proofErr w:type="spellStart"/>
      <w:r>
        <w:rPr>
          <w:rFonts w:hint="eastAsia"/>
        </w:rPr>
        <w:t>单位：万元</w:t>
      </w:r>
      <w:proofErr w:type="spellEnd"/>
    </w:p>
    <w:tbl>
      <w:tblPr>
        <w:tblW w:w="13921" w:type="dxa"/>
        <w:jc w:val="center"/>
        <w:tblLayout w:type="fixed"/>
        <w:tblLook w:val="04A0"/>
      </w:tblPr>
      <w:tblGrid>
        <w:gridCol w:w="829"/>
        <w:gridCol w:w="1603"/>
        <w:gridCol w:w="828"/>
        <w:gridCol w:w="1242"/>
        <w:gridCol w:w="1242"/>
        <w:gridCol w:w="1216"/>
        <w:gridCol w:w="806"/>
        <w:gridCol w:w="1560"/>
        <w:gridCol w:w="806"/>
        <w:gridCol w:w="1398"/>
        <w:gridCol w:w="1208"/>
        <w:gridCol w:w="1183"/>
      </w:tblGrid>
      <w:tr w:rsidR="00B6686B">
        <w:trPr>
          <w:trHeight w:val="540"/>
          <w:jc w:val="center"/>
        </w:trPr>
        <w:tc>
          <w:tcPr>
            <w:tcW w:w="6960" w:type="dxa"/>
            <w:gridSpan w:val="6"/>
            <w:tcBorders>
              <w:top w:val="single" w:sz="4" w:space="0" w:color="auto"/>
              <w:left w:val="single" w:sz="4" w:space="0" w:color="auto"/>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lang w:eastAsia="zh-CN"/>
              </w:rPr>
              <w:t>2018</w:t>
            </w:r>
            <w:r>
              <w:rPr>
                <w:rFonts w:ascii="宋体" w:hAnsi="宋体" w:cs="Arial" w:hint="eastAsia"/>
              </w:rPr>
              <w:t>年度预算数</w:t>
            </w:r>
          </w:p>
        </w:tc>
        <w:tc>
          <w:tcPr>
            <w:tcW w:w="6961" w:type="dxa"/>
            <w:gridSpan w:val="6"/>
            <w:tcBorders>
              <w:top w:val="single" w:sz="4" w:space="0" w:color="auto"/>
              <w:left w:val="nil"/>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lang w:eastAsia="zh-CN"/>
              </w:rPr>
              <w:t>2018</w:t>
            </w:r>
            <w:r>
              <w:rPr>
                <w:rFonts w:ascii="宋体" w:hAnsi="宋体" w:cs="Arial" w:hint="eastAsia"/>
              </w:rPr>
              <w:t>年度决算数</w:t>
            </w:r>
          </w:p>
        </w:tc>
      </w:tr>
      <w:tr w:rsidR="00B6686B">
        <w:trPr>
          <w:trHeight w:val="396"/>
          <w:jc w:val="center"/>
        </w:trPr>
        <w:tc>
          <w:tcPr>
            <w:tcW w:w="829" w:type="dxa"/>
            <w:vMerge w:val="restart"/>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合计</w:t>
            </w:r>
            <w:proofErr w:type="spellEnd"/>
          </w:p>
        </w:tc>
        <w:tc>
          <w:tcPr>
            <w:tcW w:w="1603"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因公出国</w:t>
            </w:r>
            <w:proofErr w:type="spellEnd"/>
          </w:p>
        </w:tc>
        <w:tc>
          <w:tcPr>
            <w:tcW w:w="3312" w:type="dxa"/>
            <w:gridSpan w:val="3"/>
            <w:tcBorders>
              <w:top w:val="single" w:sz="4" w:space="0" w:color="auto"/>
              <w:left w:val="nil"/>
              <w:bottom w:val="single" w:sz="4" w:space="0" w:color="auto"/>
              <w:right w:val="single" w:sz="4" w:space="0" w:color="auto"/>
            </w:tcBorders>
            <w:vAlign w:val="center"/>
          </w:tcPr>
          <w:p w:rsidR="00B6686B" w:rsidRDefault="00CE2E41">
            <w:pPr>
              <w:jc w:val="center"/>
              <w:rPr>
                <w:rFonts w:ascii="宋体" w:hAnsi="宋体" w:cs="Arial"/>
                <w:color w:val="000000"/>
                <w:lang w:eastAsia="zh-CN"/>
              </w:rPr>
            </w:pPr>
            <w:r>
              <w:rPr>
                <w:rFonts w:ascii="宋体" w:hAnsi="宋体" w:cs="Arial" w:hint="eastAsia"/>
                <w:lang w:eastAsia="zh-CN"/>
              </w:rPr>
              <w:t>公务用车购置及运行费</w:t>
            </w:r>
          </w:p>
        </w:tc>
        <w:tc>
          <w:tcPr>
            <w:tcW w:w="1216"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公务接</w:t>
            </w:r>
            <w:proofErr w:type="spellEnd"/>
          </w:p>
        </w:tc>
        <w:tc>
          <w:tcPr>
            <w:tcW w:w="806" w:type="dxa"/>
            <w:vMerge w:val="restart"/>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合计</w:t>
            </w:r>
            <w:proofErr w:type="spellEnd"/>
          </w:p>
        </w:tc>
        <w:tc>
          <w:tcPr>
            <w:tcW w:w="1560"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因公出国</w:t>
            </w:r>
            <w:proofErr w:type="spellEnd"/>
          </w:p>
        </w:tc>
        <w:tc>
          <w:tcPr>
            <w:tcW w:w="3412" w:type="dxa"/>
            <w:gridSpan w:val="3"/>
            <w:tcBorders>
              <w:top w:val="single" w:sz="4" w:space="0" w:color="auto"/>
              <w:left w:val="nil"/>
              <w:bottom w:val="single" w:sz="4" w:space="0" w:color="auto"/>
              <w:right w:val="single" w:sz="4" w:space="0" w:color="auto"/>
            </w:tcBorders>
            <w:vAlign w:val="center"/>
          </w:tcPr>
          <w:p w:rsidR="00B6686B" w:rsidRDefault="00CE2E41">
            <w:pPr>
              <w:jc w:val="center"/>
              <w:rPr>
                <w:rFonts w:ascii="宋体" w:hAnsi="宋体" w:cs="Arial"/>
                <w:color w:val="000000"/>
                <w:lang w:eastAsia="zh-CN"/>
              </w:rPr>
            </w:pPr>
            <w:r>
              <w:rPr>
                <w:rFonts w:ascii="宋体" w:hAnsi="宋体" w:cs="Arial" w:hint="eastAsia"/>
                <w:lang w:eastAsia="zh-CN"/>
              </w:rPr>
              <w:t>公务用车购置及运行费</w:t>
            </w:r>
          </w:p>
        </w:tc>
        <w:tc>
          <w:tcPr>
            <w:tcW w:w="1183"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公务接</w:t>
            </w:r>
            <w:proofErr w:type="spellEnd"/>
          </w:p>
        </w:tc>
      </w:tr>
      <w:tr w:rsidR="00B6686B">
        <w:trPr>
          <w:trHeight w:val="576"/>
          <w:jc w:val="center"/>
        </w:trPr>
        <w:tc>
          <w:tcPr>
            <w:tcW w:w="829"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Arial"/>
                <w:color w:val="000000"/>
              </w:rPr>
            </w:pPr>
          </w:p>
        </w:tc>
        <w:tc>
          <w:tcPr>
            <w:tcW w:w="1603"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rPr>
              <w:t>(</w:t>
            </w:r>
            <w:proofErr w:type="spellStart"/>
            <w:r>
              <w:rPr>
                <w:rFonts w:ascii="宋体" w:hAnsi="宋体" w:cs="Arial" w:hint="eastAsia"/>
              </w:rPr>
              <w:t>境）费</w:t>
            </w:r>
            <w:proofErr w:type="spellEnd"/>
          </w:p>
        </w:tc>
        <w:tc>
          <w:tcPr>
            <w:tcW w:w="828"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小计</w:t>
            </w:r>
            <w:proofErr w:type="spellEnd"/>
          </w:p>
        </w:tc>
        <w:tc>
          <w:tcPr>
            <w:tcW w:w="1242"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公务用车</w:t>
            </w:r>
            <w:proofErr w:type="spellEnd"/>
            <w:r>
              <w:rPr>
                <w:rFonts w:ascii="宋体" w:hAnsi="宋体" w:cs="Arial" w:hint="eastAsia"/>
              </w:rPr>
              <w:t xml:space="preserve"> </w:t>
            </w:r>
            <w:proofErr w:type="spellStart"/>
            <w:r>
              <w:rPr>
                <w:rFonts w:ascii="宋体" w:hAnsi="宋体" w:cs="Arial" w:hint="eastAsia"/>
              </w:rPr>
              <w:t>购置费</w:t>
            </w:r>
            <w:proofErr w:type="spellEnd"/>
          </w:p>
        </w:tc>
        <w:tc>
          <w:tcPr>
            <w:tcW w:w="1242"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公务用车</w:t>
            </w:r>
            <w:proofErr w:type="spellEnd"/>
            <w:r>
              <w:rPr>
                <w:rFonts w:ascii="宋体" w:hAnsi="宋体" w:cs="Arial" w:hint="eastAsia"/>
              </w:rPr>
              <w:t xml:space="preserve"> </w:t>
            </w:r>
            <w:proofErr w:type="spellStart"/>
            <w:r>
              <w:rPr>
                <w:rFonts w:ascii="宋体" w:hAnsi="宋体" w:cs="Arial" w:hint="eastAsia"/>
              </w:rPr>
              <w:t>运行费</w:t>
            </w:r>
            <w:proofErr w:type="spellEnd"/>
          </w:p>
        </w:tc>
        <w:tc>
          <w:tcPr>
            <w:tcW w:w="1216"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待费</w:t>
            </w:r>
            <w:proofErr w:type="spellEnd"/>
          </w:p>
        </w:tc>
        <w:tc>
          <w:tcPr>
            <w:tcW w:w="806"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Arial"/>
                <w:color w:val="000000"/>
              </w:rPr>
            </w:pPr>
          </w:p>
        </w:tc>
        <w:tc>
          <w:tcPr>
            <w:tcW w:w="1560"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r>
              <w:rPr>
                <w:rFonts w:ascii="宋体" w:hAnsi="宋体" w:cs="Arial" w:hint="eastAsia"/>
              </w:rPr>
              <w:t>(</w:t>
            </w:r>
            <w:proofErr w:type="spellStart"/>
            <w:r>
              <w:rPr>
                <w:rFonts w:ascii="宋体" w:hAnsi="宋体" w:cs="Arial" w:hint="eastAsia"/>
              </w:rPr>
              <w:t>境）费</w:t>
            </w:r>
            <w:proofErr w:type="spellEnd"/>
          </w:p>
        </w:tc>
        <w:tc>
          <w:tcPr>
            <w:tcW w:w="806"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小计</w:t>
            </w:r>
            <w:proofErr w:type="spellEnd"/>
          </w:p>
        </w:tc>
        <w:tc>
          <w:tcPr>
            <w:tcW w:w="1398"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公务用车</w:t>
            </w:r>
            <w:proofErr w:type="spellEnd"/>
            <w:r>
              <w:rPr>
                <w:rFonts w:ascii="宋体" w:hAnsi="宋体" w:cs="Arial" w:hint="eastAsia"/>
              </w:rPr>
              <w:t xml:space="preserve"> </w:t>
            </w:r>
            <w:proofErr w:type="spellStart"/>
            <w:r>
              <w:rPr>
                <w:rFonts w:ascii="宋体" w:hAnsi="宋体" w:cs="Arial" w:hint="eastAsia"/>
              </w:rPr>
              <w:t>购置费</w:t>
            </w:r>
            <w:proofErr w:type="spellEnd"/>
          </w:p>
        </w:tc>
        <w:tc>
          <w:tcPr>
            <w:tcW w:w="1208"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公务用车</w:t>
            </w:r>
            <w:proofErr w:type="spellEnd"/>
            <w:r>
              <w:rPr>
                <w:rFonts w:ascii="宋体" w:hAnsi="宋体" w:cs="Arial" w:hint="eastAsia"/>
              </w:rPr>
              <w:t xml:space="preserve"> </w:t>
            </w:r>
            <w:proofErr w:type="spellStart"/>
            <w:r>
              <w:rPr>
                <w:rFonts w:ascii="宋体" w:hAnsi="宋体" w:cs="Arial" w:hint="eastAsia"/>
              </w:rPr>
              <w:t>运行费</w:t>
            </w:r>
            <w:proofErr w:type="spellEnd"/>
          </w:p>
        </w:tc>
        <w:tc>
          <w:tcPr>
            <w:tcW w:w="1183" w:type="dxa"/>
            <w:tcBorders>
              <w:top w:val="nil"/>
              <w:left w:val="nil"/>
              <w:bottom w:val="single" w:sz="4" w:space="0" w:color="auto"/>
              <w:right w:val="single" w:sz="4" w:space="0" w:color="auto"/>
            </w:tcBorders>
            <w:vAlign w:val="center"/>
          </w:tcPr>
          <w:p w:rsidR="00B6686B" w:rsidRDefault="00CE2E41">
            <w:pPr>
              <w:jc w:val="center"/>
              <w:rPr>
                <w:rFonts w:ascii="宋体" w:hAnsi="宋体" w:cs="Arial"/>
                <w:color w:val="000000"/>
              </w:rPr>
            </w:pPr>
            <w:proofErr w:type="spellStart"/>
            <w:r>
              <w:rPr>
                <w:rFonts w:ascii="宋体" w:hAnsi="宋体" w:cs="Arial" w:hint="eastAsia"/>
              </w:rPr>
              <w:t>待费</w:t>
            </w:r>
            <w:proofErr w:type="spellEnd"/>
          </w:p>
        </w:tc>
      </w:tr>
      <w:tr w:rsidR="00B6686B">
        <w:trPr>
          <w:trHeight w:val="600"/>
          <w:jc w:val="center"/>
        </w:trPr>
        <w:tc>
          <w:tcPr>
            <w:tcW w:w="829" w:type="dxa"/>
            <w:tcBorders>
              <w:top w:val="nil"/>
              <w:left w:val="single" w:sz="4" w:space="0" w:color="auto"/>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w:t>
            </w:r>
          </w:p>
        </w:tc>
        <w:tc>
          <w:tcPr>
            <w:tcW w:w="1603"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2</w:t>
            </w:r>
          </w:p>
        </w:tc>
        <w:tc>
          <w:tcPr>
            <w:tcW w:w="828"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3</w:t>
            </w:r>
          </w:p>
        </w:tc>
        <w:tc>
          <w:tcPr>
            <w:tcW w:w="1242"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4</w:t>
            </w:r>
          </w:p>
        </w:tc>
        <w:tc>
          <w:tcPr>
            <w:tcW w:w="1242"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5</w:t>
            </w:r>
          </w:p>
        </w:tc>
        <w:tc>
          <w:tcPr>
            <w:tcW w:w="1216"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6</w:t>
            </w:r>
          </w:p>
        </w:tc>
        <w:tc>
          <w:tcPr>
            <w:tcW w:w="806"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7</w:t>
            </w:r>
          </w:p>
        </w:tc>
        <w:tc>
          <w:tcPr>
            <w:tcW w:w="1560"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8</w:t>
            </w:r>
          </w:p>
        </w:tc>
        <w:tc>
          <w:tcPr>
            <w:tcW w:w="806"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9</w:t>
            </w:r>
          </w:p>
        </w:tc>
        <w:tc>
          <w:tcPr>
            <w:tcW w:w="1398"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10</w:t>
            </w:r>
          </w:p>
        </w:tc>
        <w:tc>
          <w:tcPr>
            <w:tcW w:w="1208"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11</w:t>
            </w:r>
          </w:p>
        </w:tc>
        <w:tc>
          <w:tcPr>
            <w:tcW w:w="1183" w:type="dxa"/>
            <w:tcBorders>
              <w:top w:val="nil"/>
              <w:left w:val="nil"/>
              <w:bottom w:val="single" w:sz="4" w:space="0" w:color="auto"/>
              <w:right w:val="single" w:sz="4" w:space="0" w:color="auto"/>
            </w:tcBorders>
          </w:tcPr>
          <w:p w:rsidR="00B6686B" w:rsidRDefault="00CE2E41">
            <w:pPr>
              <w:jc w:val="center"/>
              <w:rPr>
                <w:rFonts w:ascii="宋体" w:hAnsi="宋体" w:cs="Arial"/>
                <w:color w:val="000000"/>
              </w:rPr>
            </w:pPr>
            <w:r>
              <w:rPr>
                <w:rFonts w:ascii="宋体" w:hAnsi="宋体" w:cs="Arial" w:hint="eastAsia"/>
                <w:color w:val="000000"/>
              </w:rPr>
              <w:t>12</w:t>
            </w:r>
          </w:p>
        </w:tc>
      </w:tr>
      <w:tr w:rsidR="00B6686B">
        <w:trPr>
          <w:trHeight w:val="564"/>
          <w:jc w:val="center"/>
        </w:trPr>
        <w:tc>
          <w:tcPr>
            <w:tcW w:w="829" w:type="dxa"/>
            <w:tcBorders>
              <w:top w:val="nil"/>
              <w:left w:val="single" w:sz="4" w:space="0" w:color="auto"/>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5.89</w:t>
            </w:r>
          </w:p>
        </w:tc>
        <w:tc>
          <w:tcPr>
            <w:tcW w:w="1603" w:type="dxa"/>
            <w:tcBorders>
              <w:top w:val="nil"/>
              <w:left w:val="nil"/>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0.00</w:t>
            </w:r>
          </w:p>
        </w:tc>
        <w:tc>
          <w:tcPr>
            <w:tcW w:w="828" w:type="dxa"/>
            <w:tcBorders>
              <w:top w:val="nil"/>
              <w:left w:val="nil"/>
              <w:bottom w:val="single" w:sz="4" w:space="0" w:color="auto"/>
              <w:right w:val="single" w:sz="4" w:space="0" w:color="auto"/>
            </w:tcBorders>
            <w:vAlign w:val="center"/>
          </w:tcPr>
          <w:p w:rsidR="00B6686B" w:rsidRDefault="00877E1B">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5.60</w:t>
            </w:r>
          </w:p>
        </w:tc>
        <w:tc>
          <w:tcPr>
            <w:tcW w:w="1242" w:type="dxa"/>
            <w:tcBorders>
              <w:top w:val="nil"/>
              <w:left w:val="nil"/>
              <w:bottom w:val="single" w:sz="4" w:space="0" w:color="auto"/>
              <w:right w:val="single" w:sz="4" w:space="0" w:color="auto"/>
            </w:tcBorders>
            <w:vAlign w:val="center"/>
          </w:tcPr>
          <w:p w:rsidR="00B6686B" w:rsidRDefault="00CE2E41">
            <w:pPr>
              <w:jc w:val="center"/>
              <w:rPr>
                <w:rFonts w:ascii="Arial" w:hAnsi="Arial" w:cs="Arial"/>
                <w:color w:val="000000"/>
                <w:sz w:val="20"/>
                <w:szCs w:val="20"/>
              </w:rPr>
            </w:pPr>
            <w:r>
              <w:rPr>
                <w:rFonts w:ascii="Arial" w:hAnsi="Arial" w:cs="Arial" w:hint="eastAsia"/>
                <w:color w:val="000000"/>
                <w:sz w:val="20"/>
                <w:szCs w:val="20"/>
                <w:lang w:eastAsia="zh-CN"/>
              </w:rPr>
              <w:t>0.00</w:t>
            </w:r>
          </w:p>
        </w:tc>
        <w:tc>
          <w:tcPr>
            <w:tcW w:w="1242" w:type="dxa"/>
            <w:tcBorders>
              <w:top w:val="nil"/>
              <w:left w:val="nil"/>
              <w:bottom w:val="single" w:sz="4" w:space="0" w:color="auto"/>
              <w:right w:val="single" w:sz="4" w:space="0" w:color="auto"/>
            </w:tcBorders>
            <w:vAlign w:val="center"/>
          </w:tcPr>
          <w:p w:rsidR="00B6686B" w:rsidRDefault="00CE2E41">
            <w:pPr>
              <w:jc w:val="both"/>
              <w:rPr>
                <w:rFonts w:ascii="Arial" w:hAnsi="Arial" w:cs="Arial"/>
                <w:color w:val="000000"/>
                <w:sz w:val="20"/>
                <w:szCs w:val="20"/>
                <w:lang w:eastAsia="zh-CN"/>
              </w:rPr>
            </w:pPr>
            <w:r>
              <w:rPr>
                <w:rFonts w:ascii="Arial" w:hAnsi="Arial" w:cs="Arial" w:hint="eastAsia"/>
                <w:color w:val="000000"/>
                <w:sz w:val="20"/>
                <w:szCs w:val="20"/>
                <w:lang w:eastAsia="zh-CN"/>
              </w:rPr>
              <w:t>5.60</w:t>
            </w:r>
            <w:bookmarkStart w:id="0" w:name="_GoBack"/>
            <w:bookmarkEnd w:id="0"/>
          </w:p>
        </w:tc>
        <w:tc>
          <w:tcPr>
            <w:tcW w:w="1216" w:type="dxa"/>
            <w:tcBorders>
              <w:top w:val="nil"/>
              <w:left w:val="nil"/>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0.29</w:t>
            </w:r>
          </w:p>
        </w:tc>
        <w:tc>
          <w:tcPr>
            <w:tcW w:w="806" w:type="dxa"/>
            <w:tcBorders>
              <w:top w:val="nil"/>
              <w:left w:val="nil"/>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1.78</w:t>
            </w:r>
          </w:p>
        </w:tc>
        <w:tc>
          <w:tcPr>
            <w:tcW w:w="1560" w:type="dxa"/>
            <w:tcBorders>
              <w:top w:val="nil"/>
              <w:left w:val="nil"/>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0.00</w:t>
            </w:r>
          </w:p>
        </w:tc>
        <w:tc>
          <w:tcPr>
            <w:tcW w:w="806" w:type="dxa"/>
            <w:tcBorders>
              <w:top w:val="nil"/>
              <w:left w:val="nil"/>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1.78</w:t>
            </w:r>
          </w:p>
        </w:tc>
        <w:tc>
          <w:tcPr>
            <w:tcW w:w="1398" w:type="dxa"/>
            <w:tcBorders>
              <w:top w:val="nil"/>
              <w:left w:val="nil"/>
              <w:bottom w:val="single" w:sz="4" w:space="0" w:color="auto"/>
              <w:right w:val="single" w:sz="4" w:space="0" w:color="auto"/>
            </w:tcBorders>
            <w:vAlign w:val="center"/>
          </w:tcPr>
          <w:p w:rsidR="00B6686B" w:rsidRDefault="00CE2E41">
            <w:pPr>
              <w:ind w:firstLineChars="200" w:firstLine="400"/>
              <w:jc w:val="center"/>
              <w:rPr>
                <w:rFonts w:ascii="Arial" w:hAnsi="Arial" w:cs="Arial"/>
                <w:color w:val="000000"/>
                <w:sz w:val="20"/>
                <w:szCs w:val="20"/>
              </w:rPr>
            </w:pPr>
            <w:r>
              <w:rPr>
                <w:rFonts w:ascii="Arial" w:hAnsi="Arial" w:cs="Arial" w:hint="eastAsia"/>
                <w:color w:val="000000"/>
                <w:sz w:val="20"/>
                <w:szCs w:val="20"/>
                <w:lang w:eastAsia="zh-CN"/>
              </w:rPr>
              <w:t>0.00</w:t>
            </w:r>
          </w:p>
        </w:tc>
        <w:tc>
          <w:tcPr>
            <w:tcW w:w="1208" w:type="dxa"/>
            <w:tcBorders>
              <w:top w:val="nil"/>
              <w:left w:val="nil"/>
              <w:bottom w:val="single" w:sz="4" w:space="0" w:color="auto"/>
              <w:right w:val="single" w:sz="4" w:space="0" w:color="auto"/>
            </w:tcBorders>
            <w:vAlign w:val="center"/>
          </w:tcPr>
          <w:p w:rsidR="00B6686B" w:rsidRDefault="00CE2E41">
            <w:pPr>
              <w:jc w:val="center"/>
              <w:rPr>
                <w:rFonts w:ascii="Arial" w:hAnsi="Arial" w:cs="Arial"/>
                <w:color w:val="000000"/>
                <w:sz w:val="20"/>
                <w:szCs w:val="20"/>
              </w:rPr>
            </w:pPr>
            <w:r>
              <w:rPr>
                <w:rFonts w:ascii="Arial" w:hAnsi="Arial" w:cs="Arial" w:hint="eastAsia"/>
                <w:color w:val="000000"/>
                <w:sz w:val="20"/>
                <w:szCs w:val="20"/>
                <w:lang w:eastAsia="zh-CN"/>
              </w:rPr>
              <w:t>1.78</w:t>
            </w:r>
          </w:p>
        </w:tc>
        <w:tc>
          <w:tcPr>
            <w:tcW w:w="1183" w:type="dxa"/>
            <w:tcBorders>
              <w:top w:val="nil"/>
              <w:left w:val="nil"/>
              <w:bottom w:val="single" w:sz="4" w:space="0" w:color="auto"/>
              <w:right w:val="single" w:sz="4" w:space="0" w:color="auto"/>
            </w:tcBorders>
            <w:vAlign w:val="center"/>
          </w:tcPr>
          <w:p w:rsidR="00B6686B" w:rsidRDefault="00CE2E41">
            <w:pPr>
              <w:ind w:firstLineChars="100" w:firstLine="200"/>
              <w:jc w:val="center"/>
              <w:rPr>
                <w:rFonts w:ascii="Arial" w:hAnsi="Arial" w:cs="Arial"/>
                <w:color w:val="000000"/>
                <w:sz w:val="20"/>
                <w:szCs w:val="20"/>
              </w:rPr>
            </w:pPr>
            <w:r>
              <w:rPr>
                <w:rFonts w:ascii="Arial" w:hAnsi="Arial" w:cs="Arial" w:hint="eastAsia"/>
                <w:color w:val="000000"/>
                <w:sz w:val="20"/>
                <w:szCs w:val="20"/>
                <w:lang w:eastAsia="zh-CN"/>
              </w:rPr>
              <w:t>0.00</w:t>
            </w:r>
          </w:p>
        </w:tc>
      </w:tr>
    </w:tbl>
    <w:p w:rsidR="00B6686B" w:rsidRDefault="00CE2E41">
      <w:pPr>
        <w:rPr>
          <w:lang w:eastAsia="zh-CN"/>
        </w:rPr>
        <w:sectPr w:rsidR="00B6686B">
          <w:pgSz w:w="16838" w:h="11906" w:orient="landscape"/>
          <w:pgMar w:top="1797" w:right="1440" w:bottom="1797" w:left="1440" w:header="851" w:footer="992" w:gutter="0"/>
          <w:pgNumType w:fmt="numberInDash"/>
          <w:cols w:space="720"/>
          <w:docGrid w:type="lines" w:linePitch="312"/>
        </w:sectPr>
      </w:pPr>
      <w:r>
        <w:rPr>
          <w:rFonts w:hint="eastAsia"/>
          <w:lang w:eastAsia="zh-CN"/>
        </w:rPr>
        <w:t>注：本表反映部门本年度“三公”经费支出预决算情况。其中，</w:t>
      </w:r>
      <w:r>
        <w:rPr>
          <w:rFonts w:hint="eastAsia"/>
          <w:lang w:eastAsia="zh-CN"/>
        </w:rPr>
        <w:t>2018</w:t>
      </w:r>
      <w:r>
        <w:rPr>
          <w:rFonts w:hint="eastAsia"/>
          <w:lang w:eastAsia="zh-CN"/>
        </w:rPr>
        <w:t>年度预算数为“三公”经费年初预算数，决算数是包括当年一般公共预算财政拨款和以前年度结转资金安排的实际</w:t>
      </w:r>
    </w:p>
    <w:p w:rsidR="00B6686B" w:rsidRDefault="00B6686B">
      <w:pPr>
        <w:rPr>
          <w:lang w:eastAsia="zh-CN"/>
        </w:rPr>
      </w:pPr>
    </w:p>
    <w:tbl>
      <w:tblPr>
        <w:tblW w:w="12480" w:type="dxa"/>
        <w:jc w:val="center"/>
        <w:tblLayout w:type="fixed"/>
        <w:tblLook w:val="04A0"/>
      </w:tblPr>
      <w:tblGrid>
        <w:gridCol w:w="1040"/>
        <w:gridCol w:w="1385"/>
        <w:gridCol w:w="765"/>
        <w:gridCol w:w="1040"/>
        <w:gridCol w:w="1040"/>
        <w:gridCol w:w="1040"/>
        <w:gridCol w:w="1040"/>
        <w:gridCol w:w="1040"/>
        <w:gridCol w:w="1040"/>
        <w:gridCol w:w="1040"/>
        <w:gridCol w:w="1020"/>
        <w:gridCol w:w="990"/>
      </w:tblGrid>
      <w:tr w:rsidR="00B6686B">
        <w:trPr>
          <w:trHeight w:val="570"/>
          <w:jc w:val="center"/>
        </w:trPr>
        <w:tc>
          <w:tcPr>
            <w:tcW w:w="12480" w:type="dxa"/>
            <w:gridSpan w:val="12"/>
            <w:tcBorders>
              <w:top w:val="nil"/>
              <w:left w:val="nil"/>
              <w:bottom w:val="nil"/>
              <w:right w:val="nil"/>
            </w:tcBorders>
            <w:vAlign w:val="bottom"/>
          </w:tcPr>
          <w:p w:rsidR="00B6686B" w:rsidRDefault="00CE2E41">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t>表八：政府性基金预算财政拨款收入支出决算表</w:t>
            </w:r>
          </w:p>
        </w:tc>
      </w:tr>
      <w:tr w:rsidR="00B6686B">
        <w:trPr>
          <w:trHeight w:val="285"/>
          <w:jc w:val="center"/>
        </w:trPr>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385"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765"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1040" w:type="dxa"/>
            <w:tcBorders>
              <w:top w:val="nil"/>
              <w:left w:val="nil"/>
              <w:bottom w:val="nil"/>
              <w:right w:val="nil"/>
            </w:tcBorders>
            <w:vAlign w:val="bottom"/>
          </w:tcPr>
          <w:p w:rsidR="00B6686B" w:rsidRDefault="00B6686B">
            <w:pPr>
              <w:rPr>
                <w:rFonts w:ascii="仿宋_GB2312" w:hAnsi="宋体" w:cs="宋体"/>
                <w:sz w:val="24"/>
                <w:lang w:eastAsia="zh-CN"/>
              </w:rPr>
            </w:pPr>
          </w:p>
        </w:tc>
        <w:tc>
          <w:tcPr>
            <w:tcW w:w="2010" w:type="dxa"/>
            <w:gridSpan w:val="2"/>
            <w:tcBorders>
              <w:top w:val="nil"/>
              <w:left w:val="nil"/>
              <w:bottom w:val="nil"/>
              <w:right w:val="nil"/>
            </w:tcBorders>
            <w:vAlign w:val="bottom"/>
          </w:tcPr>
          <w:p w:rsidR="00B6686B" w:rsidRDefault="00CE2E41">
            <w:pPr>
              <w:jc w:val="right"/>
              <w:rPr>
                <w:rFonts w:ascii="仿宋_GB2312" w:hAnsi="宋体" w:cs="宋体"/>
              </w:rPr>
            </w:pPr>
            <w:proofErr w:type="spellStart"/>
            <w:r>
              <w:rPr>
                <w:rFonts w:ascii="仿宋_GB2312" w:hAnsi="宋体" w:cs="宋体" w:hint="eastAsia"/>
              </w:rPr>
              <w:t>单位：万元</w:t>
            </w:r>
            <w:proofErr w:type="spellEnd"/>
          </w:p>
        </w:tc>
      </w:tr>
      <w:tr w:rsidR="00B6686B">
        <w:trPr>
          <w:trHeight w:val="405"/>
          <w:jc w:val="center"/>
        </w:trPr>
        <w:tc>
          <w:tcPr>
            <w:tcW w:w="1040" w:type="dxa"/>
            <w:vMerge w:val="restart"/>
            <w:tcBorders>
              <w:top w:val="single" w:sz="4" w:space="0" w:color="auto"/>
              <w:left w:val="single" w:sz="4" w:space="0" w:color="auto"/>
              <w:bottom w:val="nil"/>
              <w:right w:val="nil"/>
            </w:tcBorders>
            <w:shd w:val="clear" w:color="auto" w:fill="auto"/>
            <w:vAlign w:val="center"/>
          </w:tcPr>
          <w:p w:rsidR="00B6686B" w:rsidRDefault="00CE2E41">
            <w:pPr>
              <w:jc w:val="center"/>
              <w:rPr>
                <w:rFonts w:ascii="宋体" w:hAnsi="宋体" w:cs="宋体"/>
              </w:rPr>
            </w:pPr>
            <w:proofErr w:type="spellStart"/>
            <w:r>
              <w:rPr>
                <w:rFonts w:ascii="宋体" w:hAnsi="宋体" w:cs="宋体" w:hint="eastAsia"/>
              </w:rPr>
              <w:t>科目编码</w:t>
            </w:r>
            <w:proofErr w:type="spellEnd"/>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686B" w:rsidRDefault="00CE2E41">
            <w:pPr>
              <w:jc w:val="center"/>
              <w:rPr>
                <w:rFonts w:ascii="宋体" w:hAnsi="宋体" w:cs="宋体"/>
              </w:rPr>
            </w:pPr>
            <w:proofErr w:type="spellStart"/>
            <w:r>
              <w:rPr>
                <w:rFonts w:ascii="宋体" w:hAnsi="宋体" w:cs="宋体" w:hint="eastAsia"/>
              </w:rPr>
              <w:t>科目名称</w:t>
            </w:r>
            <w:proofErr w:type="spellEnd"/>
          </w:p>
        </w:tc>
        <w:tc>
          <w:tcPr>
            <w:tcW w:w="2845" w:type="dxa"/>
            <w:gridSpan w:val="3"/>
            <w:tcBorders>
              <w:top w:val="single" w:sz="4" w:space="0" w:color="auto"/>
              <w:left w:val="nil"/>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上年结转和结余</w:t>
            </w:r>
            <w:proofErr w:type="spellEnd"/>
          </w:p>
        </w:tc>
        <w:tc>
          <w:tcPr>
            <w:tcW w:w="1040" w:type="dxa"/>
            <w:vMerge w:val="restart"/>
            <w:tcBorders>
              <w:top w:val="single" w:sz="4" w:space="0" w:color="auto"/>
              <w:left w:val="single" w:sz="4" w:space="0" w:color="auto"/>
              <w:bottom w:val="nil"/>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本年收入</w:t>
            </w:r>
            <w:proofErr w:type="spellEnd"/>
          </w:p>
        </w:tc>
        <w:tc>
          <w:tcPr>
            <w:tcW w:w="3120" w:type="dxa"/>
            <w:gridSpan w:val="3"/>
            <w:tcBorders>
              <w:top w:val="single" w:sz="4" w:space="0" w:color="auto"/>
              <w:left w:val="nil"/>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本年支出</w:t>
            </w:r>
            <w:proofErr w:type="spellEnd"/>
          </w:p>
        </w:tc>
        <w:tc>
          <w:tcPr>
            <w:tcW w:w="3050" w:type="dxa"/>
            <w:gridSpan w:val="3"/>
            <w:tcBorders>
              <w:top w:val="single" w:sz="4" w:space="0" w:color="auto"/>
              <w:left w:val="nil"/>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年末结转和结余</w:t>
            </w:r>
            <w:proofErr w:type="spellEnd"/>
          </w:p>
        </w:tc>
      </w:tr>
      <w:tr w:rsidR="00B6686B">
        <w:trPr>
          <w:trHeight w:val="528"/>
          <w:jc w:val="center"/>
        </w:trPr>
        <w:tc>
          <w:tcPr>
            <w:tcW w:w="1040" w:type="dxa"/>
            <w:vMerge/>
            <w:tcBorders>
              <w:top w:val="single" w:sz="4" w:space="0" w:color="auto"/>
              <w:left w:val="single" w:sz="4" w:space="0" w:color="auto"/>
              <w:bottom w:val="nil"/>
              <w:right w:val="nil"/>
            </w:tcBorders>
            <w:shd w:val="clear" w:color="auto" w:fill="auto"/>
            <w:vAlign w:val="center"/>
          </w:tcPr>
          <w:p w:rsidR="00B6686B" w:rsidRDefault="00B6686B">
            <w:pPr>
              <w:rPr>
                <w:rFonts w:ascii="宋体" w:hAnsi="宋体" w:cs="宋体"/>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686B" w:rsidRDefault="00B6686B">
            <w:pPr>
              <w:rPr>
                <w:rFonts w:ascii="宋体" w:hAnsi="宋体" w:cs="宋体"/>
              </w:rPr>
            </w:pPr>
          </w:p>
        </w:tc>
        <w:tc>
          <w:tcPr>
            <w:tcW w:w="765" w:type="dxa"/>
            <w:vMerge w:val="restart"/>
            <w:tcBorders>
              <w:top w:val="nil"/>
              <w:left w:val="single" w:sz="4" w:space="0" w:color="auto"/>
              <w:bottom w:val="nil"/>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合计</w:t>
            </w:r>
            <w:proofErr w:type="spellEnd"/>
          </w:p>
        </w:tc>
        <w:tc>
          <w:tcPr>
            <w:tcW w:w="1040" w:type="dxa"/>
            <w:vMerge w:val="restart"/>
            <w:tcBorders>
              <w:top w:val="nil"/>
              <w:left w:val="single" w:sz="4" w:space="0" w:color="auto"/>
              <w:bottom w:val="nil"/>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基本支出结转和结余</w:t>
            </w:r>
            <w:proofErr w:type="spellEnd"/>
          </w:p>
        </w:tc>
        <w:tc>
          <w:tcPr>
            <w:tcW w:w="1040" w:type="dxa"/>
            <w:vMerge w:val="restart"/>
            <w:tcBorders>
              <w:top w:val="nil"/>
              <w:left w:val="single" w:sz="4" w:space="0" w:color="auto"/>
              <w:bottom w:val="nil"/>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项目支出结转和结余</w:t>
            </w:r>
            <w:proofErr w:type="spellEnd"/>
          </w:p>
        </w:tc>
        <w:tc>
          <w:tcPr>
            <w:tcW w:w="1040" w:type="dxa"/>
            <w:vMerge/>
            <w:tcBorders>
              <w:top w:val="single" w:sz="4" w:space="0" w:color="auto"/>
              <w:left w:val="single" w:sz="4" w:space="0" w:color="auto"/>
              <w:bottom w:val="nil"/>
              <w:right w:val="single" w:sz="4" w:space="0" w:color="auto"/>
            </w:tcBorders>
            <w:shd w:val="clear" w:color="auto" w:fill="auto"/>
            <w:vAlign w:val="center"/>
          </w:tcPr>
          <w:p w:rsidR="00B6686B" w:rsidRDefault="00B6686B">
            <w:pPr>
              <w:rPr>
                <w:rFonts w:ascii="宋体" w:hAnsi="宋体" w:cs="宋体"/>
                <w:color w:val="000000"/>
              </w:rPr>
            </w:pP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合计</w:t>
            </w:r>
            <w:proofErr w:type="spellEnd"/>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基本支出</w:t>
            </w:r>
            <w:proofErr w:type="spellEnd"/>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项目支出</w:t>
            </w:r>
            <w:proofErr w:type="spellEnd"/>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合计</w:t>
            </w:r>
            <w:proofErr w:type="spellEnd"/>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基本支出结转和结余</w:t>
            </w:r>
            <w:proofErr w:type="spellEnd"/>
          </w:p>
        </w:tc>
        <w:tc>
          <w:tcPr>
            <w:tcW w:w="990" w:type="dxa"/>
            <w:vMerge w:val="restart"/>
            <w:tcBorders>
              <w:top w:val="nil"/>
              <w:left w:val="single" w:sz="4" w:space="0" w:color="auto"/>
              <w:bottom w:val="single" w:sz="4" w:space="0" w:color="auto"/>
              <w:right w:val="single" w:sz="4" w:space="0" w:color="auto"/>
            </w:tcBorders>
            <w:shd w:val="clear" w:color="000000" w:fill="FFFFFF"/>
            <w:vAlign w:val="center"/>
          </w:tcPr>
          <w:p w:rsidR="00B6686B" w:rsidRDefault="00CE2E41">
            <w:pPr>
              <w:jc w:val="center"/>
              <w:rPr>
                <w:rFonts w:ascii="宋体" w:hAnsi="宋体" w:cs="宋体"/>
                <w:color w:val="000000"/>
              </w:rPr>
            </w:pPr>
            <w:proofErr w:type="spellStart"/>
            <w:r>
              <w:rPr>
                <w:rFonts w:ascii="宋体" w:hAnsi="宋体" w:cs="宋体" w:hint="eastAsia"/>
                <w:color w:val="000000"/>
              </w:rPr>
              <w:t>项目支出结转和结余</w:t>
            </w:r>
            <w:proofErr w:type="spellEnd"/>
          </w:p>
        </w:tc>
      </w:tr>
      <w:tr w:rsidR="00B6686B">
        <w:trPr>
          <w:trHeight w:val="528"/>
          <w:jc w:val="center"/>
        </w:trPr>
        <w:tc>
          <w:tcPr>
            <w:tcW w:w="1040" w:type="dxa"/>
            <w:vMerge/>
            <w:tcBorders>
              <w:top w:val="single" w:sz="4" w:space="0" w:color="auto"/>
              <w:left w:val="single" w:sz="4" w:space="0" w:color="auto"/>
              <w:bottom w:val="nil"/>
              <w:right w:val="nil"/>
            </w:tcBorders>
            <w:vAlign w:val="center"/>
          </w:tcPr>
          <w:p w:rsidR="00B6686B" w:rsidRDefault="00B6686B">
            <w:pPr>
              <w:rPr>
                <w:rFonts w:ascii="宋体" w:hAnsi="宋体" w:cs="宋体"/>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B6686B" w:rsidRDefault="00B6686B">
            <w:pPr>
              <w:rPr>
                <w:rFonts w:ascii="宋体" w:hAnsi="宋体" w:cs="宋体"/>
              </w:rPr>
            </w:pPr>
          </w:p>
        </w:tc>
        <w:tc>
          <w:tcPr>
            <w:tcW w:w="765" w:type="dxa"/>
            <w:vMerge/>
            <w:tcBorders>
              <w:top w:val="nil"/>
              <w:left w:val="single" w:sz="4" w:space="0" w:color="auto"/>
              <w:bottom w:val="nil"/>
              <w:right w:val="single" w:sz="4" w:space="0" w:color="auto"/>
            </w:tcBorders>
            <w:vAlign w:val="center"/>
          </w:tcPr>
          <w:p w:rsidR="00B6686B" w:rsidRDefault="00B6686B">
            <w:pPr>
              <w:rPr>
                <w:rFonts w:ascii="宋体" w:hAnsi="宋体" w:cs="宋体"/>
                <w:color w:val="000000"/>
              </w:rPr>
            </w:pPr>
          </w:p>
        </w:tc>
        <w:tc>
          <w:tcPr>
            <w:tcW w:w="1040" w:type="dxa"/>
            <w:vMerge/>
            <w:tcBorders>
              <w:top w:val="nil"/>
              <w:left w:val="single" w:sz="4" w:space="0" w:color="auto"/>
              <w:bottom w:val="nil"/>
              <w:right w:val="single" w:sz="4" w:space="0" w:color="auto"/>
            </w:tcBorders>
            <w:vAlign w:val="center"/>
          </w:tcPr>
          <w:p w:rsidR="00B6686B" w:rsidRDefault="00B6686B">
            <w:pPr>
              <w:rPr>
                <w:rFonts w:ascii="宋体" w:hAnsi="宋体" w:cs="宋体"/>
                <w:color w:val="000000"/>
              </w:rPr>
            </w:pPr>
          </w:p>
        </w:tc>
        <w:tc>
          <w:tcPr>
            <w:tcW w:w="1040" w:type="dxa"/>
            <w:vMerge/>
            <w:tcBorders>
              <w:top w:val="nil"/>
              <w:left w:val="single" w:sz="4" w:space="0" w:color="auto"/>
              <w:bottom w:val="nil"/>
              <w:right w:val="single" w:sz="4" w:space="0" w:color="auto"/>
            </w:tcBorders>
            <w:vAlign w:val="center"/>
          </w:tcPr>
          <w:p w:rsidR="00B6686B" w:rsidRDefault="00B6686B">
            <w:pPr>
              <w:rPr>
                <w:rFonts w:ascii="宋体" w:hAnsi="宋体" w:cs="宋体"/>
                <w:color w:val="000000"/>
              </w:rPr>
            </w:pPr>
          </w:p>
        </w:tc>
        <w:tc>
          <w:tcPr>
            <w:tcW w:w="1040" w:type="dxa"/>
            <w:vMerge/>
            <w:tcBorders>
              <w:top w:val="single" w:sz="4" w:space="0" w:color="auto"/>
              <w:left w:val="single" w:sz="4" w:space="0" w:color="auto"/>
              <w:bottom w:val="nil"/>
              <w:right w:val="single" w:sz="4" w:space="0" w:color="auto"/>
            </w:tcBorders>
            <w:vAlign w:val="center"/>
          </w:tcPr>
          <w:p w:rsidR="00B6686B" w:rsidRDefault="00B6686B">
            <w:pPr>
              <w:rPr>
                <w:rFonts w:ascii="宋体" w:hAnsi="宋体" w:cs="宋体"/>
                <w:color w:val="000000"/>
              </w:rPr>
            </w:pPr>
          </w:p>
        </w:tc>
        <w:tc>
          <w:tcPr>
            <w:tcW w:w="1040"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宋体"/>
                <w:color w:val="000000"/>
              </w:rPr>
            </w:pPr>
          </w:p>
        </w:tc>
        <w:tc>
          <w:tcPr>
            <w:tcW w:w="1040"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宋体"/>
                <w:color w:val="000000"/>
              </w:rPr>
            </w:pPr>
          </w:p>
        </w:tc>
        <w:tc>
          <w:tcPr>
            <w:tcW w:w="1040"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宋体"/>
                <w:color w:val="000000"/>
              </w:rPr>
            </w:pPr>
          </w:p>
        </w:tc>
        <w:tc>
          <w:tcPr>
            <w:tcW w:w="1040"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宋体"/>
                <w:color w:val="000000"/>
              </w:rPr>
            </w:pPr>
          </w:p>
        </w:tc>
        <w:tc>
          <w:tcPr>
            <w:tcW w:w="1020"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宋体"/>
                <w:color w:val="000000"/>
              </w:rPr>
            </w:pPr>
          </w:p>
        </w:tc>
        <w:tc>
          <w:tcPr>
            <w:tcW w:w="990" w:type="dxa"/>
            <w:vMerge/>
            <w:tcBorders>
              <w:top w:val="nil"/>
              <w:left w:val="single" w:sz="4" w:space="0" w:color="auto"/>
              <w:bottom w:val="single" w:sz="4" w:space="0" w:color="auto"/>
              <w:right w:val="single" w:sz="4" w:space="0" w:color="auto"/>
            </w:tcBorders>
            <w:vAlign w:val="center"/>
          </w:tcPr>
          <w:p w:rsidR="00B6686B" w:rsidRDefault="00B6686B">
            <w:pPr>
              <w:rPr>
                <w:rFonts w:ascii="宋体" w:hAnsi="宋体" w:cs="宋体"/>
                <w:color w:val="000000"/>
              </w:rPr>
            </w:pPr>
          </w:p>
        </w:tc>
      </w:tr>
      <w:tr w:rsidR="00B6686B">
        <w:trPr>
          <w:trHeight w:val="285"/>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合  计</w:t>
            </w:r>
          </w:p>
        </w:tc>
        <w:tc>
          <w:tcPr>
            <w:tcW w:w="765" w:type="dxa"/>
            <w:tcBorders>
              <w:top w:val="single" w:sz="4" w:space="0" w:color="auto"/>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single" w:sz="4" w:space="0" w:color="auto"/>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single" w:sz="4" w:space="0" w:color="auto"/>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single" w:sz="4" w:space="0" w:color="auto"/>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367"/>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rPr>
                <w:rFonts w:ascii="宋体" w:hAnsi="宋体" w:cs="宋体"/>
              </w:rPr>
            </w:pPr>
            <w:r>
              <w:rPr>
                <w:rFonts w:ascii="宋体" w:hAnsi="宋体" w:cs="宋体" w:hint="eastAsia"/>
              </w:rPr>
              <w:t xml:space="preserve">　类</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款</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项</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416"/>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lastRenderedPageBreak/>
              <w:t xml:space="preserve">　</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r w:rsidR="00B6686B">
        <w:trPr>
          <w:trHeight w:val="285"/>
          <w:jc w:val="center"/>
        </w:trPr>
        <w:tc>
          <w:tcPr>
            <w:tcW w:w="1040" w:type="dxa"/>
            <w:tcBorders>
              <w:top w:val="nil"/>
              <w:left w:val="single" w:sz="4" w:space="0" w:color="auto"/>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1385" w:type="dxa"/>
            <w:tcBorders>
              <w:top w:val="nil"/>
              <w:left w:val="nil"/>
              <w:bottom w:val="single" w:sz="4" w:space="0" w:color="auto"/>
              <w:right w:val="single" w:sz="4" w:space="0" w:color="auto"/>
            </w:tcBorders>
            <w:vAlign w:val="center"/>
          </w:tcPr>
          <w:p w:rsidR="00B6686B" w:rsidRDefault="00CE2E41">
            <w:pPr>
              <w:jc w:val="center"/>
              <w:rPr>
                <w:rFonts w:ascii="宋体" w:hAnsi="宋体" w:cs="宋体"/>
              </w:rPr>
            </w:pPr>
            <w:r>
              <w:rPr>
                <w:rFonts w:ascii="宋体" w:hAnsi="宋体" w:cs="宋体" w:hint="eastAsia"/>
              </w:rPr>
              <w:t xml:space="preserve">　</w:t>
            </w:r>
          </w:p>
        </w:tc>
        <w:tc>
          <w:tcPr>
            <w:tcW w:w="765"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4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102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c>
          <w:tcPr>
            <w:tcW w:w="990" w:type="dxa"/>
            <w:tcBorders>
              <w:top w:val="nil"/>
              <w:left w:val="nil"/>
              <w:bottom w:val="single" w:sz="4" w:space="0" w:color="auto"/>
              <w:right w:val="single" w:sz="4" w:space="0" w:color="auto"/>
            </w:tcBorders>
            <w:vAlign w:val="center"/>
          </w:tcPr>
          <w:p w:rsidR="00B6686B" w:rsidRDefault="00CE2E41">
            <w:pPr>
              <w:jc w:val="right"/>
              <w:rPr>
                <w:rFonts w:ascii="宋体" w:hAnsi="宋体" w:cs="宋体"/>
              </w:rPr>
            </w:pPr>
            <w:r>
              <w:rPr>
                <w:rFonts w:ascii="宋体" w:hAnsi="宋体" w:cs="宋体" w:hint="eastAsia"/>
              </w:rPr>
              <w:t xml:space="preserve">　</w:t>
            </w:r>
          </w:p>
        </w:tc>
      </w:tr>
    </w:tbl>
    <w:p w:rsidR="00B6686B" w:rsidRDefault="00CE2E41">
      <w:pPr>
        <w:spacing w:line="560" w:lineRule="exact"/>
        <w:ind w:firstLine="440"/>
        <w:rPr>
          <w:lang w:eastAsia="zh-CN"/>
        </w:rPr>
        <w:sectPr w:rsidR="00B6686B">
          <w:pgSz w:w="16838" w:h="11906" w:orient="landscape"/>
          <w:pgMar w:top="1797" w:right="1440" w:bottom="1797" w:left="1440" w:header="851" w:footer="992" w:gutter="0"/>
          <w:pgNumType w:fmt="numberInDash"/>
          <w:cols w:space="720"/>
          <w:docGrid w:type="lines" w:linePitch="312"/>
        </w:sectPr>
      </w:pPr>
      <w:r>
        <w:rPr>
          <w:rFonts w:hint="eastAsia"/>
          <w:lang w:eastAsia="zh-CN"/>
        </w:rPr>
        <w:t>注：本表反映部门本年度政府性基金预算财政拨款收入支出及结转和结余情况。中国共产党融水苗族自治县委员会老干部局没有政府性基金预算财政拨款收入支出，也没有政府性基金预算财政拨款收入支出安排的支出，故本表无数据</w:t>
      </w:r>
      <w:proofErr w:type="gramStart"/>
      <w:r>
        <w:rPr>
          <w:rFonts w:hint="eastAsia"/>
          <w:lang w:eastAsia="zh-CN"/>
        </w:rPr>
        <w:t>”</w:t>
      </w:r>
      <w:proofErr w:type="gramEnd"/>
      <w:r>
        <w:rPr>
          <w:rFonts w:hint="eastAsia"/>
          <w:lang w:eastAsia="zh-CN"/>
        </w:rPr>
        <w:t>。</w:t>
      </w:r>
    </w:p>
    <w:p w:rsidR="00B6686B" w:rsidRDefault="00CE2E41">
      <w:pPr>
        <w:spacing w:line="560" w:lineRule="exact"/>
        <w:rPr>
          <w:rFonts w:ascii="仿宋_GB2312" w:eastAsia="仿宋_GB2312"/>
          <w:b/>
          <w:sz w:val="32"/>
          <w:szCs w:val="32"/>
          <w:lang w:eastAsia="zh-CN"/>
        </w:rPr>
      </w:pPr>
      <w:r>
        <w:rPr>
          <w:rFonts w:ascii="仿宋_GB2312" w:eastAsia="仿宋_GB2312" w:hint="eastAsia"/>
          <w:b/>
          <w:sz w:val="32"/>
          <w:szCs w:val="32"/>
          <w:lang w:eastAsia="zh-CN"/>
        </w:rPr>
        <w:lastRenderedPageBreak/>
        <w:t>第三部分：</w:t>
      </w:r>
      <w:r>
        <w:rPr>
          <w:rFonts w:ascii="仿宋_GB2312" w:eastAsia="仿宋_GB2312" w:hint="eastAsia"/>
          <w:b/>
          <w:sz w:val="32"/>
          <w:szCs w:val="32"/>
          <w:u w:val="single"/>
          <w:lang w:eastAsia="zh-CN"/>
        </w:rPr>
        <w:t>中国共产党融水苗族自治县委员会老干部局</w:t>
      </w:r>
      <w:r>
        <w:rPr>
          <w:rFonts w:ascii="仿宋_GB2312" w:eastAsia="仿宋_GB2312" w:hint="eastAsia"/>
          <w:b/>
          <w:sz w:val="32"/>
          <w:szCs w:val="32"/>
          <w:lang w:eastAsia="zh-CN"/>
        </w:rPr>
        <w:t>2018年度部门决算情况说明</w:t>
      </w:r>
    </w:p>
    <w:p w:rsidR="00B6686B" w:rsidRDefault="00CE2E41" w:rsidP="00226965">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
          <w:sz w:val="32"/>
          <w:szCs w:val="32"/>
          <w:lang w:eastAsia="zh-CN"/>
        </w:rPr>
        <w:t>一、收入支出决算总体情况说明</w:t>
      </w:r>
    </w:p>
    <w:p w:rsidR="00B6686B" w:rsidRDefault="00CE2E41" w:rsidP="00226965">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
          <w:sz w:val="32"/>
          <w:szCs w:val="32"/>
          <w:lang w:eastAsia="zh-CN"/>
        </w:rPr>
        <w:t xml:space="preserve"> </w:t>
      </w:r>
      <w:r>
        <w:rPr>
          <w:rFonts w:ascii="仿宋_GB2312" w:eastAsia="仿宋_GB2312" w:cs="仿宋_GB2312" w:hint="eastAsia"/>
          <w:bCs/>
          <w:sz w:val="32"/>
          <w:szCs w:val="32"/>
          <w:lang w:eastAsia="zh-CN"/>
        </w:rPr>
        <w:t>2018年度收入、支出总计614.36万元。与2017年相比，收、</w:t>
      </w:r>
      <w:proofErr w:type="gramStart"/>
      <w:r>
        <w:rPr>
          <w:rFonts w:ascii="仿宋_GB2312" w:eastAsia="仿宋_GB2312" w:cs="仿宋_GB2312" w:hint="eastAsia"/>
          <w:bCs/>
          <w:sz w:val="32"/>
          <w:szCs w:val="32"/>
          <w:lang w:eastAsia="zh-CN"/>
        </w:rPr>
        <w:t>支各增加</w:t>
      </w:r>
      <w:proofErr w:type="gramEnd"/>
      <w:r>
        <w:rPr>
          <w:rFonts w:ascii="仿宋_GB2312" w:eastAsia="仿宋_GB2312" w:cs="仿宋_GB2312" w:hint="eastAsia"/>
          <w:bCs/>
          <w:sz w:val="32"/>
          <w:szCs w:val="32"/>
          <w:lang w:eastAsia="zh-CN"/>
        </w:rPr>
        <w:t>176.39万元；增长40.28%%。</w:t>
      </w:r>
      <w:proofErr w:type="gramStart"/>
      <w:r>
        <w:rPr>
          <w:rFonts w:ascii="仿宋_GB2312" w:eastAsia="仿宋_GB2312" w:cs="仿宋_GB2312" w:hint="eastAsia"/>
          <w:bCs/>
          <w:sz w:val="32"/>
          <w:szCs w:val="32"/>
          <w:lang w:eastAsia="zh-CN"/>
        </w:rPr>
        <w:t>增原因</w:t>
      </w:r>
      <w:proofErr w:type="gramEnd"/>
      <w:r>
        <w:rPr>
          <w:rFonts w:ascii="仿宋_GB2312" w:eastAsia="仿宋_GB2312" w:cs="仿宋_GB2312" w:hint="eastAsia"/>
          <w:bCs/>
          <w:sz w:val="32"/>
          <w:szCs w:val="32"/>
          <w:lang w:eastAsia="zh-CN"/>
        </w:rPr>
        <w:t>说明:上级要求部分建国初期退休人员护理费、医疗费2018年</w:t>
      </w:r>
      <w:proofErr w:type="gramStart"/>
      <w:r>
        <w:rPr>
          <w:rFonts w:ascii="仿宋_GB2312" w:eastAsia="仿宋_GB2312" w:cs="仿宋_GB2312" w:hint="eastAsia"/>
          <w:bCs/>
          <w:sz w:val="32"/>
          <w:szCs w:val="32"/>
          <w:lang w:eastAsia="zh-CN"/>
        </w:rPr>
        <w:t>起由老</w:t>
      </w:r>
      <w:proofErr w:type="gramEnd"/>
      <w:r>
        <w:rPr>
          <w:rFonts w:ascii="仿宋_GB2312" w:eastAsia="仿宋_GB2312" w:cs="仿宋_GB2312" w:hint="eastAsia"/>
          <w:bCs/>
          <w:sz w:val="32"/>
          <w:szCs w:val="32"/>
          <w:lang w:eastAsia="zh-CN"/>
        </w:rPr>
        <w:t>干局预算，2018年离休人员护理费标准提高。</w:t>
      </w:r>
    </w:p>
    <w:p w:rsidR="00B6686B" w:rsidRDefault="00CE2E41" w:rsidP="00226965">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
          <w:sz w:val="32"/>
          <w:szCs w:val="32"/>
          <w:lang w:eastAsia="zh-CN"/>
        </w:rPr>
        <w:t>二、收入决算情况说明</w:t>
      </w:r>
    </w:p>
    <w:p w:rsidR="00B6686B" w:rsidRPr="00250E44" w:rsidRDefault="00CE2E41">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本年收入总计614.25万元</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，其中：财政拨款收入614.25万元；占</w:t>
      </w: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；上级</w:t>
      </w:r>
      <w:r w:rsidRPr="00250E44">
        <w:rPr>
          <w:rFonts w:ascii="仿宋_GB2312" w:eastAsia="仿宋_GB2312" w:cs="仿宋_GB2312" w:hint="eastAsia"/>
          <w:bCs/>
          <w:sz w:val="32"/>
          <w:szCs w:val="32"/>
          <w:lang w:eastAsia="zh-CN"/>
        </w:rPr>
        <w:t>补助收入0万元，占</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0%</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；事业收入0万元，占</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0%</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；事业单位经营收入0万元，占0%；其他收入0万元，占</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0%。</w:t>
      </w:r>
    </w:p>
    <w:p w:rsidR="00B6686B" w:rsidRPr="00250E44" w:rsidRDefault="00CE2E41" w:rsidP="00226965">
      <w:pPr>
        <w:autoSpaceDE w:val="0"/>
        <w:autoSpaceDN w:val="0"/>
        <w:adjustRightInd w:val="0"/>
        <w:spacing w:line="560" w:lineRule="exact"/>
        <w:ind w:firstLineChars="200" w:firstLine="640"/>
        <w:rPr>
          <w:rFonts w:ascii="仿宋_GB2312" w:eastAsia="仿宋_GB2312" w:cs="仿宋_GB2312"/>
          <w:b/>
          <w:sz w:val="32"/>
          <w:szCs w:val="32"/>
          <w:lang w:eastAsia="zh-CN"/>
        </w:rPr>
      </w:pPr>
      <w:r w:rsidRPr="00250E44">
        <w:rPr>
          <w:rFonts w:ascii="仿宋_GB2312" w:eastAsia="仿宋_GB2312" w:cs="仿宋_GB2312" w:hint="eastAsia"/>
          <w:b/>
          <w:sz w:val="32"/>
          <w:szCs w:val="32"/>
          <w:lang w:eastAsia="zh-CN"/>
        </w:rPr>
        <w:t>三、支出决算情况说明</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本年支出合计614.25</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万元，其中：基本支出</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614.25万元，占</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100%；项目支出</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0万元，</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占0%；经营支出0万元，占</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0</w:t>
      </w:r>
      <w:r w:rsidRPr="00250E44">
        <w:rPr>
          <w:rFonts w:ascii="仿宋_GB2312" w:eastAsia="仿宋_GB2312" w:cs="仿宋_GB2312"/>
          <w:bCs/>
          <w:sz w:val="32"/>
          <w:szCs w:val="32"/>
          <w:lang w:eastAsia="zh-CN"/>
        </w:rPr>
        <w:t>%</w:t>
      </w:r>
      <w:r w:rsidRPr="00250E44">
        <w:rPr>
          <w:rFonts w:ascii="仿宋_GB2312" w:eastAsia="仿宋_GB2312" w:cs="仿宋_GB2312" w:hint="eastAsia"/>
          <w:bCs/>
          <w:sz w:val="32"/>
          <w:szCs w:val="32"/>
          <w:lang w:eastAsia="zh-CN"/>
        </w:rPr>
        <w:t>。</w:t>
      </w:r>
    </w:p>
    <w:p w:rsidR="00B6686B" w:rsidRPr="00250E44" w:rsidRDefault="00CE2E41">
      <w:pPr>
        <w:autoSpaceDE w:val="0"/>
        <w:autoSpaceDN w:val="0"/>
        <w:adjustRightInd w:val="0"/>
        <w:spacing w:line="560" w:lineRule="exact"/>
        <w:ind w:firstLineChars="200" w:firstLine="640"/>
        <w:rPr>
          <w:rFonts w:ascii="仿宋_GB2312" w:eastAsia="仿宋_GB2312" w:cs="仿宋_GB2312"/>
          <w:b/>
          <w:sz w:val="32"/>
          <w:szCs w:val="32"/>
          <w:lang w:eastAsia="zh-CN"/>
        </w:rPr>
      </w:pPr>
      <w:r w:rsidRPr="00250E44">
        <w:rPr>
          <w:rFonts w:ascii="仿宋_GB2312" w:eastAsia="仿宋_GB2312" w:cs="仿宋_GB2312" w:hint="eastAsia"/>
          <w:bCs/>
          <w:sz w:val="32"/>
          <w:szCs w:val="32"/>
          <w:lang w:eastAsia="zh-CN"/>
        </w:rPr>
        <w:t>四、</w:t>
      </w:r>
      <w:r w:rsidRPr="00250E44">
        <w:rPr>
          <w:rFonts w:ascii="仿宋_GB2312" w:eastAsia="仿宋_GB2312" w:cs="仿宋_GB2312" w:hint="eastAsia"/>
          <w:b/>
          <w:sz w:val="32"/>
          <w:szCs w:val="32"/>
          <w:lang w:eastAsia="zh-CN"/>
        </w:rPr>
        <w:t>财政拨款收入支出决算总体情况说明</w:t>
      </w:r>
    </w:p>
    <w:p w:rsidR="00B6686B" w:rsidRPr="00250E44" w:rsidRDefault="00CE2E41" w:rsidP="00294BDA">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2018年度财政拨款收、支总计</w:t>
      </w:r>
      <w:r w:rsidR="00294BDA" w:rsidRPr="00250E44">
        <w:rPr>
          <w:rFonts w:ascii="仿宋_GB2312" w:eastAsia="仿宋_GB2312" w:cs="仿宋_GB2312"/>
          <w:bCs/>
          <w:sz w:val="32"/>
          <w:szCs w:val="32"/>
          <w:lang w:eastAsia="zh-CN"/>
        </w:rPr>
        <w:t>614.36</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万元。与</w:t>
      </w:r>
      <w:r w:rsidRPr="00250E44">
        <w:rPr>
          <w:rFonts w:ascii="仿宋_GB2312" w:eastAsia="仿宋_GB2312" w:cs="仿宋_GB2312"/>
          <w:bCs/>
          <w:sz w:val="32"/>
          <w:szCs w:val="32"/>
          <w:lang w:eastAsia="zh-CN"/>
        </w:rPr>
        <w:t xml:space="preserve"> 201</w:t>
      </w:r>
      <w:r w:rsidRPr="00250E44">
        <w:rPr>
          <w:rFonts w:ascii="仿宋_GB2312" w:eastAsia="仿宋_GB2312" w:cs="仿宋_GB2312" w:hint="eastAsia"/>
          <w:bCs/>
          <w:sz w:val="32"/>
          <w:szCs w:val="32"/>
          <w:lang w:eastAsia="zh-CN"/>
        </w:rPr>
        <w:t>7</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年相比，财政拨款收、支总计各增加176.39万元，增长40.28%。</w:t>
      </w:r>
      <w:proofErr w:type="gramStart"/>
      <w:r w:rsidRPr="00250E44">
        <w:rPr>
          <w:rFonts w:ascii="仿宋_GB2312" w:eastAsia="仿宋_GB2312" w:cs="仿宋_GB2312" w:hint="eastAsia"/>
          <w:bCs/>
          <w:sz w:val="32"/>
          <w:szCs w:val="32"/>
          <w:lang w:eastAsia="zh-CN"/>
        </w:rPr>
        <w:t>增原因</w:t>
      </w:r>
      <w:proofErr w:type="gramEnd"/>
      <w:r w:rsidRPr="00250E44">
        <w:rPr>
          <w:rFonts w:ascii="仿宋_GB2312" w:eastAsia="仿宋_GB2312" w:cs="仿宋_GB2312" w:hint="eastAsia"/>
          <w:bCs/>
          <w:sz w:val="32"/>
          <w:szCs w:val="32"/>
          <w:lang w:eastAsia="zh-CN"/>
        </w:rPr>
        <w:t>说明：上级要求部分建国初期退休人员护理费、医疗费2018年</w:t>
      </w:r>
      <w:proofErr w:type="gramStart"/>
      <w:r w:rsidRPr="00250E44">
        <w:rPr>
          <w:rFonts w:ascii="仿宋_GB2312" w:eastAsia="仿宋_GB2312" w:cs="仿宋_GB2312" w:hint="eastAsia"/>
          <w:bCs/>
          <w:sz w:val="32"/>
          <w:szCs w:val="32"/>
          <w:lang w:eastAsia="zh-CN"/>
        </w:rPr>
        <w:t>起由老</w:t>
      </w:r>
      <w:proofErr w:type="gramEnd"/>
      <w:r w:rsidRPr="00250E44">
        <w:rPr>
          <w:rFonts w:ascii="仿宋_GB2312" w:eastAsia="仿宋_GB2312" w:cs="仿宋_GB2312" w:hint="eastAsia"/>
          <w:bCs/>
          <w:sz w:val="32"/>
          <w:szCs w:val="32"/>
          <w:lang w:eastAsia="zh-CN"/>
        </w:rPr>
        <w:t>干局预算，2018年离休人员护理费标准提高，在职、离休人员死亡需要支付死亡抚恤金。</w:t>
      </w:r>
    </w:p>
    <w:p w:rsidR="00B6686B" w:rsidRPr="00250E44" w:rsidRDefault="00CE2E41">
      <w:pPr>
        <w:autoSpaceDE w:val="0"/>
        <w:autoSpaceDN w:val="0"/>
        <w:adjustRightInd w:val="0"/>
        <w:spacing w:line="560" w:lineRule="exact"/>
        <w:ind w:firstLineChars="200" w:firstLine="640"/>
        <w:rPr>
          <w:rFonts w:eastAsia="仿宋_GB2312"/>
          <w:b/>
          <w:sz w:val="32"/>
          <w:szCs w:val="32"/>
          <w:lang w:eastAsia="zh-CN"/>
        </w:rPr>
      </w:pPr>
      <w:r w:rsidRPr="00250E44">
        <w:rPr>
          <w:rFonts w:ascii="仿宋_GB2312" w:eastAsia="仿宋_GB2312" w:cs="仿宋_GB2312" w:hint="eastAsia"/>
          <w:bCs/>
          <w:sz w:val="32"/>
          <w:szCs w:val="32"/>
          <w:lang w:eastAsia="zh-CN"/>
        </w:rPr>
        <w:lastRenderedPageBreak/>
        <w:t>五、</w:t>
      </w:r>
      <w:r w:rsidRPr="00250E44">
        <w:rPr>
          <w:rFonts w:eastAsia="仿宋_GB2312" w:hint="eastAsia"/>
          <w:b/>
          <w:sz w:val="32"/>
          <w:szCs w:val="32"/>
          <w:lang w:eastAsia="zh-CN"/>
        </w:rPr>
        <w:t>一般公共预算财政拨款支出决算情况</w:t>
      </w:r>
      <w:r w:rsidRPr="00250E44">
        <w:rPr>
          <w:rFonts w:ascii="仿宋_GB2312" w:eastAsia="仿宋_GB2312" w:cs="仿宋_GB2312" w:hint="eastAsia"/>
          <w:b/>
          <w:sz w:val="32"/>
          <w:szCs w:val="32"/>
          <w:lang w:eastAsia="zh-CN"/>
        </w:rPr>
        <w:t>说明</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 xml:space="preserve">（一）财政拨款支出决算总体情况。 </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bCs/>
          <w:sz w:val="32"/>
          <w:szCs w:val="32"/>
          <w:lang w:eastAsia="zh-CN"/>
        </w:rPr>
        <w:t>201</w:t>
      </w:r>
      <w:r w:rsidRPr="00250E44">
        <w:rPr>
          <w:rFonts w:ascii="仿宋_GB2312" w:eastAsia="仿宋_GB2312" w:cs="仿宋_GB2312" w:hint="eastAsia"/>
          <w:bCs/>
          <w:sz w:val="32"/>
          <w:szCs w:val="32"/>
          <w:lang w:eastAsia="zh-CN"/>
        </w:rPr>
        <w:t>8</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年度财政拨款支出</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614.25万元，占本年支出合计的</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100%。与</w:t>
      </w:r>
      <w:r w:rsidRPr="00250E44">
        <w:rPr>
          <w:rFonts w:ascii="仿宋_GB2312" w:eastAsia="仿宋_GB2312" w:cs="仿宋_GB2312"/>
          <w:bCs/>
          <w:sz w:val="32"/>
          <w:szCs w:val="32"/>
          <w:lang w:eastAsia="zh-CN"/>
        </w:rPr>
        <w:t xml:space="preserve"> 201</w:t>
      </w:r>
      <w:r w:rsidRPr="00250E44">
        <w:rPr>
          <w:rFonts w:ascii="仿宋_GB2312" w:eastAsia="仿宋_GB2312" w:cs="仿宋_GB2312" w:hint="eastAsia"/>
          <w:bCs/>
          <w:sz w:val="32"/>
          <w:szCs w:val="32"/>
          <w:lang w:eastAsia="zh-CN"/>
        </w:rPr>
        <w:t>7</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年相比，财政拨款支出增加 176.39万元，同比增长40.28%。</w:t>
      </w:r>
      <w:proofErr w:type="gramStart"/>
      <w:r w:rsidRPr="00250E44">
        <w:rPr>
          <w:rFonts w:ascii="仿宋_GB2312" w:eastAsia="仿宋_GB2312" w:cs="仿宋_GB2312" w:hint="eastAsia"/>
          <w:bCs/>
          <w:sz w:val="32"/>
          <w:szCs w:val="32"/>
          <w:lang w:eastAsia="zh-CN"/>
        </w:rPr>
        <w:t>增原因</w:t>
      </w:r>
      <w:proofErr w:type="gramEnd"/>
      <w:r w:rsidRPr="00250E44">
        <w:rPr>
          <w:rFonts w:ascii="仿宋_GB2312" w:eastAsia="仿宋_GB2312" w:cs="仿宋_GB2312" w:hint="eastAsia"/>
          <w:bCs/>
          <w:sz w:val="32"/>
          <w:szCs w:val="32"/>
          <w:lang w:eastAsia="zh-CN"/>
        </w:rPr>
        <w:t>说明：上级要求部分建国初期退休人员护理费、医疗费2018年</w:t>
      </w:r>
      <w:proofErr w:type="gramStart"/>
      <w:r w:rsidRPr="00250E44">
        <w:rPr>
          <w:rFonts w:ascii="仿宋_GB2312" w:eastAsia="仿宋_GB2312" w:cs="仿宋_GB2312" w:hint="eastAsia"/>
          <w:bCs/>
          <w:sz w:val="32"/>
          <w:szCs w:val="32"/>
          <w:lang w:eastAsia="zh-CN"/>
        </w:rPr>
        <w:t>起由老</w:t>
      </w:r>
      <w:proofErr w:type="gramEnd"/>
      <w:r w:rsidRPr="00250E44">
        <w:rPr>
          <w:rFonts w:ascii="仿宋_GB2312" w:eastAsia="仿宋_GB2312" w:cs="仿宋_GB2312" w:hint="eastAsia"/>
          <w:bCs/>
          <w:sz w:val="32"/>
          <w:szCs w:val="32"/>
          <w:lang w:eastAsia="zh-CN"/>
        </w:rPr>
        <w:t>干局预算，2018年离休人员护理费标准提高，在职、离休人员死亡需要支付死亡抚恤金。</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（二）财政拨款支出决算结构情况</w:t>
      </w:r>
    </w:p>
    <w:p w:rsidR="00B6686B" w:rsidRPr="00250E44" w:rsidRDefault="00CE2E41">
      <w:pPr>
        <w:autoSpaceDE w:val="0"/>
        <w:autoSpaceDN w:val="0"/>
        <w:adjustRightInd w:val="0"/>
        <w:spacing w:line="560" w:lineRule="exact"/>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 xml:space="preserve">     2018 年度财政拨款支出 614.25 万元，主要用于以下方面：</w:t>
      </w:r>
      <w:r w:rsidR="004C4890" w:rsidRPr="00250E44">
        <w:rPr>
          <w:rFonts w:ascii="仿宋_GB2312" w:eastAsia="仿宋_GB2312" w:cs="仿宋_GB2312" w:hint="eastAsia"/>
          <w:bCs/>
          <w:sz w:val="32"/>
          <w:szCs w:val="32"/>
          <w:lang w:eastAsia="zh-CN"/>
        </w:rPr>
        <w:t>社会保障和就业</w:t>
      </w:r>
      <w:r w:rsidRPr="00250E44">
        <w:rPr>
          <w:rFonts w:ascii="仿宋_GB2312" w:eastAsia="仿宋_GB2312" w:cs="仿宋_GB2312" w:hint="eastAsia"/>
          <w:bCs/>
          <w:sz w:val="32"/>
          <w:szCs w:val="32"/>
          <w:lang w:eastAsia="zh-CN"/>
        </w:rPr>
        <w:t>（类）支出591.19万元，占96.25%； 医疗卫生与计划生育（类）支出17.26万元，占 2.81%； 住房保障（类）支出5.81万元，占 0.95%。</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（三）财政拨款支出决算具体情况</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 xml:space="preserve"> 2018年度财政拨款支出年初预算为425.12万元，支出决算为614.25万元，完成年初预算的 144.49%。其中：</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1.</w:t>
      </w:r>
      <w:r w:rsidR="004657E2" w:rsidRPr="00250E44">
        <w:rPr>
          <w:rFonts w:hint="eastAsia"/>
          <w:lang w:eastAsia="zh-CN"/>
        </w:rPr>
        <w:t xml:space="preserve"> </w:t>
      </w:r>
      <w:r w:rsidR="004657E2" w:rsidRPr="00250E44">
        <w:rPr>
          <w:rFonts w:ascii="仿宋_GB2312" w:eastAsia="仿宋_GB2312" w:cs="仿宋_GB2312" w:hint="eastAsia"/>
          <w:bCs/>
          <w:sz w:val="32"/>
          <w:szCs w:val="32"/>
          <w:lang w:eastAsia="zh-CN"/>
        </w:rPr>
        <w:t>社会保障和就业支出</w:t>
      </w:r>
      <w:r w:rsidRPr="00250E44">
        <w:rPr>
          <w:rFonts w:ascii="仿宋_GB2312" w:eastAsia="仿宋_GB2312" w:cs="仿宋_GB2312" w:hint="eastAsia"/>
          <w:bCs/>
          <w:sz w:val="32"/>
          <w:szCs w:val="32"/>
          <w:lang w:eastAsia="zh-CN"/>
        </w:rPr>
        <w:t>（类）行政事业单位离退休（款）归口管理的行政单位离退休（项）。</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年初预算为</w:t>
      </w:r>
      <w:r w:rsidRPr="00250E44">
        <w:rPr>
          <w:rFonts w:ascii="仿宋_GB2312" w:eastAsia="仿宋_GB2312" w:hAnsi="华文仿宋" w:hint="eastAsia"/>
          <w:sz w:val="32"/>
          <w:szCs w:val="32"/>
          <w:lang w:eastAsia="zh-CN"/>
        </w:rPr>
        <w:t>300.08</w:t>
      </w:r>
      <w:r w:rsidRPr="00250E44">
        <w:rPr>
          <w:rFonts w:ascii="仿宋_GB2312" w:eastAsia="仿宋_GB2312" w:cs="仿宋_GB2312" w:hint="eastAsia"/>
          <w:bCs/>
          <w:sz w:val="32"/>
          <w:szCs w:val="32"/>
          <w:lang w:eastAsia="zh-CN"/>
        </w:rPr>
        <w:t>万元，支出决算为</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293.07万元，完成年初预算的</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97.66%。决算数小于预算数的主要原因是：部分离休人员死亡，护理</w:t>
      </w:r>
      <w:proofErr w:type="gramStart"/>
      <w:r w:rsidRPr="00250E44">
        <w:rPr>
          <w:rFonts w:ascii="仿宋_GB2312" w:eastAsia="仿宋_GB2312" w:cs="仿宋_GB2312" w:hint="eastAsia"/>
          <w:bCs/>
          <w:sz w:val="32"/>
          <w:szCs w:val="32"/>
          <w:lang w:eastAsia="zh-CN"/>
        </w:rPr>
        <w:t>费停止</w:t>
      </w:r>
      <w:proofErr w:type="gramEnd"/>
      <w:r w:rsidRPr="00250E44">
        <w:rPr>
          <w:rFonts w:ascii="仿宋_GB2312" w:eastAsia="仿宋_GB2312" w:cs="仿宋_GB2312" w:hint="eastAsia"/>
          <w:bCs/>
          <w:sz w:val="32"/>
          <w:szCs w:val="32"/>
          <w:lang w:eastAsia="zh-CN"/>
        </w:rPr>
        <w:t>发放。</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lastRenderedPageBreak/>
        <w:t>2.</w:t>
      </w:r>
      <w:r w:rsidR="00506B57" w:rsidRPr="00250E44">
        <w:rPr>
          <w:rFonts w:hint="eastAsia"/>
          <w:lang w:eastAsia="zh-CN"/>
        </w:rPr>
        <w:t xml:space="preserve"> </w:t>
      </w:r>
      <w:r w:rsidR="00506B57" w:rsidRPr="00250E44">
        <w:rPr>
          <w:rFonts w:ascii="仿宋_GB2312" w:eastAsia="仿宋_GB2312" w:cs="仿宋_GB2312" w:hint="eastAsia"/>
          <w:bCs/>
          <w:sz w:val="32"/>
          <w:szCs w:val="32"/>
          <w:lang w:eastAsia="zh-CN"/>
        </w:rPr>
        <w:t>社会保障和就业支出</w:t>
      </w:r>
      <w:r w:rsidRPr="00250E44">
        <w:rPr>
          <w:rFonts w:ascii="仿宋_GB2312" w:eastAsia="仿宋_GB2312" w:cs="仿宋_GB2312" w:hint="eastAsia"/>
          <w:bCs/>
          <w:sz w:val="32"/>
          <w:szCs w:val="32"/>
          <w:lang w:eastAsia="zh-CN"/>
        </w:rPr>
        <w:t xml:space="preserve">（类）行政事业单位离退休（款）离退休人员管理机构（项）。年初预算为79.64万元，支出决算为94.27万元，完成年初预算的 118.37%。决算数大于预算数的主要原因是： 追加预算，调整年初资金使用用途。 </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3.</w:t>
      </w:r>
      <w:r w:rsidR="00506B57" w:rsidRPr="00250E44">
        <w:rPr>
          <w:rFonts w:hint="eastAsia"/>
          <w:lang w:eastAsia="zh-CN"/>
        </w:rPr>
        <w:t xml:space="preserve"> </w:t>
      </w:r>
      <w:r w:rsidR="00506B57" w:rsidRPr="00250E44">
        <w:rPr>
          <w:rFonts w:ascii="仿宋_GB2312" w:eastAsia="仿宋_GB2312" w:cs="仿宋_GB2312" w:hint="eastAsia"/>
          <w:bCs/>
          <w:sz w:val="32"/>
          <w:szCs w:val="32"/>
          <w:lang w:eastAsia="zh-CN"/>
        </w:rPr>
        <w:t>社会保障和就业支出</w:t>
      </w:r>
      <w:r w:rsidRPr="00250E44">
        <w:rPr>
          <w:rFonts w:ascii="仿宋_GB2312" w:eastAsia="仿宋_GB2312" w:cs="仿宋_GB2312" w:hint="eastAsia"/>
          <w:bCs/>
          <w:sz w:val="32"/>
          <w:szCs w:val="32"/>
          <w:lang w:eastAsia="zh-CN"/>
        </w:rPr>
        <w:t>（类）行政事业单位离退休（款）未归口管理的行政单位离退休（项）。年初</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预算为0万元，支出决算为</w:t>
      </w:r>
      <w:r w:rsidRPr="00250E44">
        <w:rPr>
          <w:rFonts w:ascii="仿宋_GB2312" w:eastAsia="仿宋_GB2312" w:cs="仿宋_GB2312"/>
          <w:bCs/>
          <w:sz w:val="32"/>
          <w:szCs w:val="32"/>
          <w:lang w:eastAsia="zh-CN"/>
        </w:rPr>
        <w:t xml:space="preserve">  </w:t>
      </w:r>
      <w:r w:rsidRPr="00250E44">
        <w:rPr>
          <w:rFonts w:ascii="仿宋_GB2312" w:eastAsia="仿宋_GB2312" w:cs="仿宋_GB2312" w:hint="eastAsia"/>
          <w:bCs/>
          <w:sz w:val="32"/>
          <w:szCs w:val="32"/>
          <w:lang w:eastAsia="zh-CN"/>
        </w:rPr>
        <w:t>0.5万元。决算数大于预算数的主要原因是：追加预算。</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4.</w:t>
      </w:r>
      <w:r w:rsidR="00574310" w:rsidRPr="00250E44">
        <w:rPr>
          <w:rFonts w:hint="eastAsia"/>
          <w:lang w:eastAsia="zh-CN"/>
        </w:rPr>
        <w:t xml:space="preserve"> </w:t>
      </w:r>
      <w:r w:rsidR="00574310" w:rsidRPr="00250E44">
        <w:rPr>
          <w:rFonts w:ascii="仿宋_GB2312" w:eastAsia="仿宋_GB2312" w:cs="仿宋_GB2312" w:hint="eastAsia"/>
          <w:bCs/>
          <w:sz w:val="32"/>
          <w:szCs w:val="32"/>
          <w:lang w:eastAsia="zh-CN"/>
        </w:rPr>
        <w:t>社会保障和就业支出</w:t>
      </w:r>
      <w:r w:rsidRPr="00250E44">
        <w:rPr>
          <w:rFonts w:ascii="仿宋_GB2312" w:eastAsia="仿宋_GB2312" w:cs="仿宋_GB2312" w:hint="eastAsia"/>
          <w:bCs/>
          <w:sz w:val="32"/>
          <w:szCs w:val="32"/>
          <w:lang w:eastAsia="zh-CN"/>
        </w:rPr>
        <w:t>（类）行政事业单位离退休（款）机关事业单位基本养老保险缴费支出（项）。年初预算为10.78万元，支出决算为13.36万元，完成年初预算的123.93%。决算数大于预算数的主要原因是：基数调整，养老清算追加预算补差。</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5.</w:t>
      </w:r>
      <w:r w:rsidR="00574310" w:rsidRPr="00250E44">
        <w:rPr>
          <w:rFonts w:hint="eastAsia"/>
          <w:lang w:eastAsia="zh-CN"/>
        </w:rPr>
        <w:t xml:space="preserve"> </w:t>
      </w:r>
      <w:r w:rsidR="00574310" w:rsidRPr="00250E44">
        <w:rPr>
          <w:rFonts w:ascii="仿宋_GB2312" w:eastAsia="仿宋_GB2312" w:cs="仿宋_GB2312" w:hint="eastAsia"/>
          <w:bCs/>
          <w:sz w:val="32"/>
          <w:szCs w:val="32"/>
          <w:lang w:eastAsia="zh-CN"/>
        </w:rPr>
        <w:t>社会保障和就业支出</w:t>
      </w:r>
      <w:r w:rsidRPr="00250E44">
        <w:rPr>
          <w:rFonts w:ascii="仿宋_GB2312" w:eastAsia="仿宋_GB2312" w:cs="仿宋_GB2312" w:hint="eastAsia"/>
          <w:bCs/>
          <w:sz w:val="32"/>
          <w:szCs w:val="32"/>
          <w:lang w:eastAsia="zh-CN"/>
        </w:rPr>
        <w:t>（类）行政事业单位离退休（款）其他行政事业单位离退休支出（项）。年初预算为17万元，支出决算为142.64万元，完成年初预算的839.06%。决算数大于预算数的主要原因是：县关工委追加预算；县退休协会向上级申请资金，县财政下达到本单位。</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6.</w:t>
      </w:r>
      <w:r w:rsidR="00AC4F10" w:rsidRPr="00250E44">
        <w:rPr>
          <w:rFonts w:hint="eastAsia"/>
          <w:lang w:eastAsia="zh-CN"/>
        </w:rPr>
        <w:t xml:space="preserve"> </w:t>
      </w:r>
      <w:r w:rsidR="00AC4F10" w:rsidRPr="00250E44">
        <w:rPr>
          <w:rFonts w:ascii="仿宋_GB2312" w:eastAsia="仿宋_GB2312" w:cs="仿宋_GB2312" w:hint="eastAsia"/>
          <w:bCs/>
          <w:sz w:val="32"/>
          <w:szCs w:val="32"/>
          <w:lang w:eastAsia="zh-CN"/>
        </w:rPr>
        <w:t>社会保障和就业支出</w:t>
      </w:r>
      <w:r w:rsidRPr="00250E44">
        <w:rPr>
          <w:rFonts w:ascii="仿宋_GB2312" w:eastAsia="仿宋_GB2312" w:cs="仿宋_GB2312" w:hint="eastAsia"/>
          <w:bCs/>
          <w:sz w:val="32"/>
          <w:szCs w:val="32"/>
          <w:lang w:eastAsia="zh-CN"/>
        </w:rPr>
        <w:t>（类）抚恤（款）死亡抚恤（项）。年初预算为0万元，支出决算为47.35万元。决算数大于预算数的主要原因是：在职人员死亡1人，部分离休人员死亡抚恤金财政按照此类资金下达使用。</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lastRenderedPageBreak/>
        <w:t>7.医疗卫生与计划生育支出（类）行政事业单位医疗（款）行政单位医疗（项）。年初预算为4.10万元，支出决算为4.32万元，完成年初预算的105.37%。决算数大于预算数的主要原因是：社保缴费基数调高。</w:t>
      </w:r>
    </w:p>
    <w:p w:rsidR="00B6686B" w:rsidRPr="00250E44"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8.医疗卫生与计划生育支出（类）行政事业单位医疗（款）公务员医疗补助（项）。年初预算为6.02万元，支出决算为12.94万元，完成年初预算的214.95%。决算数大于预算数的主要原因是：上年度公务员医疗补助欠缴，本年度追加预算补缴。</w:t>
      </w:r>
    </w:p>
    <w:p w:rsidR="00B6686B"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sidRPr="00250E44">
        <w:rPr>
          <w:rFonts w:ascii="仿宋_GB2312" w:eastAsia="仿宋_GB2312" w:cs="仿宋_GB2312" w:hint="eastAsia"/>
          <w:bCs/>
          <w:sz w:val="32"/>
          <w:szCs w:val="32"/>
          <w:lang w:eastAsia="zh-CN"/>
        </w:rPr>
        <w:t>9.住房保障支出（类）住房改革支出（款）住房公积金（项）。年初预算为6.79万元，支出决算为5.81万元，完成年初预算的85.57%。决算数小于预算数的主要原因是：在职人员死亡1人。</w:t>
      </w:r>
    </w:p>
    <w:p w:rsidR="00B6686B" w:rsidRDefault="00CE2E41">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六、</w:t>
      </w:r>
      <w:r>
        <w:rPr>
          <w:rFonts w:ascii="仿宋_GB2312" w:eastAsia="仿宋_GB2312" w:cs="仿宋_GB2312" w:hint="eastAsia"/>
          <w:b/>
          <w:sz w:val="32"/>
          <w:szCs w:val="32"/>
          <w:lang w:eastAsia="zh-CN"/>
        </w:rPr>
        <w:t>一般公共预算财政拨款基本支出决算情况</w:t>
      </w:r>
    </w:p>
    <w:p w:rsidR="00B6686B"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2018年度财政拨款基本支出614.25万元，其中：</w:t>
      </w:r>
    </w:p>
    <w:p w:rsidR="00B6686B"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人员经费558.39万元，主要包括：基本工资30.47万元、津贴补贴19.95万元、 奖金12.65万元、机关事业单位基本养老保险缴费13.36万元、职工基本医疗缴费4.32万元、公务员医疗补助缴费12.72万元、其他社会保障缴费0.66万元、住房公积金5.81万元、离休费97.92万元、生活补助101.04万元、医疗补助177.54万元、奖励金10.52万元、其他对个人和家庭的补助支出71.44万元；</w:t>
      </w:r>
    </w:p>
    <w:p w:rsidR="00B6686B"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公用经费55.87万元，主要</w:t>
      </w: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包括：办公费32.93万元、电费0.61万元、邮电费1.21万元、差旅费3.94万元、公务用车维护费1.78万元、其他交通费用6.13万元、其他商品和服务支出8.67万元、培训费0.6万元。</w:t>
      </w:r>
    </w:p>
    <w:p w:rsidR="00B6686B" w:rsidRDefault="00CE2E41" w:rsidP="00226965">
      <w:pPr>
        <w:numPr>
          <w:ilvl w:val="0"/>
          <w:numId w:val="1"/>
        </w:num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
          <w:sz w:val="32"/>
          <w:szCs w:val="32"/>
          <w:lang w:eastAsia="zh-CN"/>
        </w:rPr>
        <w:t>一般公共预算财政拨款“三公”</w:t>
      </w:r>
      <w:r>
        <w:rPr>
          <w:rFonts w:ascii="仿宋_GB2312" w:eastAsia="仿宋_GB2312" w:cs="仿宋_GB2312"/>
          <w:b/>
          <w:sz w:val="32"/>
          <w:szCs w:val="32"/>
          <w:lang w:eastAsia="zh-CN"/>
        </w:rPr>
        <w:t xml:space="preserve"> </w:t>
      </w:r>
      <w:r>
        <w:rPr>
          <w:rFonts w:ascii="仿宋_GB2312" w:eastAsia="仿宋_GB2312" w:cs="仿宋_GB2312" w:hint="eastAsia"/>
          <w:b/>
          <w:sz w:val="32"/>
          <w:szCs w:val="32"/>
          <w:lang w:eastAsia="zh-CN"/>
        </w:rPr>
        <w:t>经费支出决算情况说明</w:t>
      </w:r>
      <w:r>
        <w:rPr>
          <w:rFonts w:ascii="仿宋_GB2312" w:eastAsia="仿宋_GB2312" w:cs="仿宋_GB2312" w:hint="eastAsia"/>
          <w:bCs/>
          <w:sz w:val="32"/>
          <w:szCs w:val="32"/>
          <w:lang w:eastAsia="zh-CN"/>
        </w:rPr>
        <w:t xml:space="preserve"> </w:t>
      </w:r>
    </w:p>
    <w:p w:rsidR="00B6686B" w:rsidRDefault="00CE2E41">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（一）“三公”经费财政拨款支出决算总体情况</w:t>
      </w:r>
      <w:r>
        <w:rPr>
          <w:rFonts w:ascii="仿宋_GB2312" w:eastAsia="仿宋_GB2312" w:cs="仿宋_GB2312" w:hint="eastAsia"/>
          <w:b/>
          <w:sz w:val="32"/>
          <w:szCs w:val="32"/>
          <w:lang w:eastAsia="zh-CN"/>
        </w:rPr>
        <w:t>说明</w:t>
      </w:r>
      <w:r>
        <w:rPr>
          <w:rFonts w:ascii="仿宋_GB2312" w:eastAsia="仿宋_GB2312" w:cs="仿宋_GB2312" w:hint="eastAsia"/>
          <w:bCs/>
          <w:sz w:val="32"/>
          <w:szCs w:val="32"/>
          <w:lang w:eastAsia="zh-CN"/>
        </w:rPr>
        <w:t xml:space="preserve"> </w:t>
      </w:r>
    </w:p>
    <w:p w:rsidR="00B6686B" w:rsidRDefault="00CE2E41">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201</w:t>
      </w:r>
      <w:r>
        <w:rPr>
          <w:rFonts w:ascii="仿宋_GB2312" w:eastAsia="仿宋_GB2312" w:cs="仿宋_GB2312" w:hint="eastAsia"/>
          <w:bCs/>
          <w:sz w:val="32"/>
          <w:szCs w:val="32"/>
          <w:lang w:eastAsia="zh-CN"/>
        </w:rPr>
        <w:t>8</w:t>
      </w: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年度“三公”经费财政拨款支出预算为</w:t>
      </w: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5.89万元，支出决算为1.78万元，完成预算的30.22%，决算数小于预算数的主要原因是：认真贯彻落实中央“八项规定”精神和厉行节约要求，从严控制“三公”经费开支，全年实际支出比预算有所节约。</w:t>
      </w:r>
    </w:p>
    <w:p w:rsidR="00B6686B" w:rsidRDefault="00CE2E41">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（二）“三公”经费财政拨款支出决算具体情况</w:t>
      </w:r>
      <w:r>
        <w:rPr>
          <w:rFonts w:ascii="仿宋_GB2312" w:eastAsia="仿宋_GB2312" w:cs="仿宋_GB2312" w:hint="eastAsia"/>
          <w:b/>
          <w:sz w:val="32"/>
          <w:szCs w:val="32"/>
          <w:lang w:eastAsia="zh-CN"/>
        </w:rPr>
        <w:t>说明</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2018年度“三公”经费财政拨款支出决算中，因公出国（境）费支出决算0万元，占0%；公务用车购置及运行费支出决算1.78万元，占30.22 %；公务接待费支出决算0万元，占0%。具体情况如下：</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1.因公出国（境）费年初预算为0万元，支出决算</w:t>
      </w:r>
    </w:p>
    <w:p w:rsidR="00B6686B" w:rsidRDefault="00CE2E41">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为0万元，完成年初预算的0%。全年安排机关和所属单位因公出国（境）团组0个，累计0人次。开支内容包括：</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 xml:space="preserve">   2.公务用车购置及运行费年初预算为5.60万元，支出决算为1.78万元，完成年初预算的56.17%，减少原因说明：老干部服务用车报废一辆。其中：</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公务用车购置支出0万元。</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公务用车运行支出1.78万元。主要是按规定保留的公务</w:t>
      </w:r>
    </w:p>
    <w:p w:rsidR="00B6686B" w:rsidRDefault="00CE2E41">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用车的燃料费1.00万元、维修费0.42万元、过桥过路费0.08万元、保险费0.28万元、支出。截至2018年12月31日，公务用车运行支出496.93万元。截至2018年12月31日，单位开支财政拨款的公务用车保有量为1辆。</w:t>
      </w:r>
    </w:p>
    <w:p w:rsidR="00B6686B" w:rsidRDefault="00CE2E41">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3.公务接待费年初预算为0.29万元，支出决算为0万元，完成年初预算的0%，减少原因说明：认真贯彻落实中央“八项规定”精神和厉行节约要求，从严控制“三公”经费开支，全年实际支出比预算有所节约。其中：</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外宾接待支:0万元。</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国内公务接待支出0万元。</w:t>
      </w:r>
    </w:p>
    <w:p w:rsidR="00B6686B" w:rsidRDefault="00CE2E41">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八、</w:t>
      </w:r>
      <w:r>
        <w:rPr>
          <w:rFonts w:ascii="仿宋_GB2312" w:eastAsia="仿宋_GB2312" w:cs="仿宋_GB2312"/>
          <w:b/>
          <w:sz w:val="32"/>
          <w:szCs w:val="32"/>
          <w:lang w:eastAsia="zh-CN"/>
        </w:rPr>
        <w:t>201</w:t>
      </w:r>
      <w:r>
        <w:rPr>
          <w:rFonts w:ascii="仿宋_GB2312" w:eastAsia="仿宋_GB2312" w:cs="仿宋_GB2312" w:hint="eastAsia"/>
          <w:b/>
          <w:sz w:val="32"/>
          <w:szCs w:val="32"/>
          <w:lang w:eastAsia="zh-CN"/>
        </w:rPr>
        <w:t>8</w:t>
      </w:r>
      <w:r>
        <w:rPr>
          <w:rFonts w:ascii="仿宋_GB2312" w:eastAsia="仿宋_GB2312" w:cs="仿宋_GB2312"/>
          <w:b/>
          <w:sz w:val="32"/>
          <w:szCs w:val="32"/>
          <w:lang w:eastAsia="zh-CN"/>
        </w:rPr>
        <w:t xml:space="preserve"> </w:t>
      </w:r>
      <w:r>
        <w:rPr>
          <w:rFonts w:ascii="仿宋_GB2312" w:eastAsia="仿宋_GB2312" w:cs="仿宋_GB2312" w:hint="eastAsia"/>
          <w:b/>
          <w:sz w:val="32"/>
          <w:szCs w:val="32"/>
          <w:lang w:eastAsia="zh-CN"/>
        </w:rPr>
        <w:t>年度政府性基金预算财政拨款收入支出决算情况说明</w:t>
      </w:r>
      <w:r>
        <w:rPr>
          <w:rFonts w:ascii="仿宋_GB2312" w:eastAsia="仿宋_GB2312" w:cs="仿宋_GB2312"/>
          <w:b/>
          <w:sz w:val="32"/>
          <w:szCs w:val="32"/>
          <w:lang w:eastAsia="zh-CN"/>
        </w:rPr>
        <w:t xml:space="preserve"> </w:t>
      </w:r>
    </w:p>
    <w:p w:rsidR="00B6686B" w:rsidRDefault="00CE2E41">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2018年度政府性基金预算财政拨款收、支总计0万元。与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7</w:t>
      </w:r>
      <w:r>
        <w:rPr>
          <w:rFonts w:ascii="仿宋_GB2312" w:eastAsia="仿宋_GB2312" w:cs="仿宋_GB2312"/>
          <w:bCs/>
          <w:sz w:val="32"/>
          <w:szCs w:val="32"/>
          <w:lang w:eastAsia="zh-CN"/>
        </w:rPr>
        <w:t xml:space="preserve"> </w:t>
      </w:r>
      <w:r>
        <w:rPr>
          <w:rFonts w:ascii="仿宋_GB2312" w:eastAsia="仿宋_GB2312" w:cs="仿宋_GB2312" w:hint="eastAsia"/>
          <w:bCs/>
          <w:sz w:val="32"/>
          <w:szCs w:val="32"/>
          <w:lang w:eastAsia="zh-CN"/>
        </w:rPr>
        <w:t>年相比，增加0万元，增长0%。其中，支出情况为：</w:t>
      </w:r>
    </w:p>
    <w:p w:rsidR="00B6686B" w:rsidRDefault="00CE2E41" w:rsidP="00226965">
      <w:pPr>
        <w:autoSpaceDE w:val="0"/>
        <w:autoSpaceDN w:val="0"/>
        <w:adjustRightInd w:val="0"/>
        <w:ind w:firstLineChars="200" w:firstLine="640"/>
        <w:rPr>
          <w:rFonts w:ascii="仿宋_GB2312" w:eastAsia="仿宋_GB2312" w:cs="仿宋_GB2312"/>
          <w:b/>
          <w:sz w:val="32"/>
          <w:szCs w:val="32"/>
          <w:lang w:eastAsia="zh-CN"/>
        </w:rPr>
      </w:pPr>
      <w:r>
        <w:rPr>
          <w:rFonts w:ascii="仿宋_GB2312" w:eastAsia="仿宋_GB2312" w:cs="仿宋_GB2312" w:hint="eastAsia"/>
          <w:b/>
          <w:sz w:val="32"/>
          <w:szCs w:val="32"/>
          <w:lang w:eastAsia="zh-CN"/>
        </w:rPr>
        <w:t>九、预算绩效情况说明</w:t>
      </w:r>
    </w:p>
    <w:p w:rsidR="00226965" w:rsidRDefault="00226965" w:rsidP="00226965">
      <w:pPr>
        <w:autoSpaceDE w:val="0"/>
        <w:autoSpaceDN w:val="0"/>
        <w:adjustRightInd w:val="0"/>
        <w:rPr>
          <w:rFonts w:ascii="仿宋_GB2312" w:eastAsia="仿宋_GB2312" w:cs="仿宋_GB2312" w:hint="eastAsia"/>
          <w:sz w:val="32"/>
          <w:szCs w:val="32"/>
          <w:lang w:eastAsia="zh-CN"/>
        </w:rPr>
      </w:pPr>
      <w:r>
        <w:rPr>
          <w:rFonts w:ascii="仿宋_GB2312" w:eastAsia="仿宋_GB2312" w:cs="仿宋_GB2312" w:hint="eastAsia"/>
          <w:bCs/>
          <w:sz w:val="32"/>
          <w:szCs w:val="32"/>
          <w:lang w:eastAsia="zh-CN"/>
        </w:rPr>
        <w:t xml:space="preserve">        本单位本年度无预算绩效情况</w:t>
      </w:r>
    </w:p>
    <w:p w:rsidR="00B6686B" w:rsidRDefault="00CE2E41">
      <w:pPr>
        <w:autoSpaceDE w:val="0"/>
        <w:autoSpaceDN w:val="0"/>
        <w:adjustRightInd w:val="0"/>
        <w:jc w:val="center"/>
        <w:rPr>
          <w:rFonts w:ascii="仿宋_GB2312" w:eastAsia="仿宋_GB2312" w:cs="仿宋_GB2312"/>
          <w:sz w:val="32"/>
          <w:szCs w:val="32"/>
          <w:lang w:eastAsia="zh-CN"/>
        </w:rPr>
      </w:pPr>
      <w:r>
        <w:rPr>
          <w:rFonts w:ascii="仿宋_GB2312" w:eastAsia="仿宋_GB2312" w:cs="仿宋_GB2312" w:hint="eastAsia"/>
          <w:sz w:val="32"/>
          <w:szCs w:val="32"/>
          <w:lang w:eastAsia="zh-CN"/>
        </w:rPr>
        <w:lastRenderedPageBreak/>
        <w:t>无</w:t>
      </w:r>
    </w:p>
    <w:p w:rsidR="00B6686B" w:rsidRDefault="00CE2E41" w:rsidP="00226965">
      <w:pPr>
        <w:autoSpaceDE w:val="0"/>
        <w:autoSpaceDN w:val="0"/>
        <w:adjustRightInd w:val="0"/>
        <w:ind w:firstLineChars="200" w:firstLine="640"/>
        <w:rPr>
          <w:rFonts w:ascii="仿宋_GB2312" w:eastAsia="仿宋_GB2312" w:cs="仿宋_GB2312"/>
          <w:b/>
          <w:sz w:val="32"/>
          <w:szCs w:val="32"/>
          <w:lang w:eastAsia="zh-CN"/>
        </w:rPr>
      </w:pPr>
      <w:r>
        <w:rPr>
          <w:rFonts w:ascii="仿宋_GB2312" w:eastAsia="仿宋_GB2312" w:cs="仿宋_GB2312" w:hint="eastAsia"/>
          <w:b/>
          <w:sz w:val="32"/>
          <w:szCs w:val="32"/>
          <w:lang w:eastAsia="zh-CN"/>
        </w:rPr>
        <w:t>十、其他重要事项的情况说明</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（一）机关运行经费支出情况。</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2018年度，机关运行经费支出55.87万元，比 2017年增加39.55万元，增长242.34 %，增原因：进行办公大楼维修。</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（二）政府采购支出情况。</w:t>
      </w:r>
    </w:p>
    <w:p w:rsidR="00B6686B" w:rsidRDefault="00CE2E41">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2018年度，政府采购支出总额0万元，其中：政府采购货物支出0万元、政府采购工程支出0万元、政府采购服务支出0万元。授予中小企业合同金 0万元，占政府采购支出总额的 0%，其中：授予小</w:t>
      </w:r>
      <w:proofErr w:type="gramStart"/>
      <w:r>
        <w:rPr>
          <w:rFonts w:ascii="仿宋_GB2312" w:eastAsia="仿宋_GB2312" w:cs="仿宋_GB2312" w:hint="eastAsia"/>
          <w:sz w:val="32"/>
          <w:szCs w:val="32"/>
          <w:lang w:eastAsia="zh-CN"/>
        </w:rPr>
        <w:t>微企业</w:t>
      </w:r>
      <w:proofErr w:type="gramEnd"/>
      <w:r>
        <w:rPr>
          <w:rFonts w:ascii="仿宋_GB2312" w:eastAsia="仿宋_GB2312" w:cs="仿宋_GB2312" w:hint="eastAsia"/>
          <w:sz w:val="32"/>
          <w:szCs w:val="32"/>
          <w:lang w:eastAsia="zh-CN"/>
        </w:rPr>
        <w:t>合同金额 0万元，占政府采购支出总额的0%。</w:t>
      </w:r>
    </w:p>
    <w:p w:rsidR="00B6686B" w:rsidRDefault="00CE2E41">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（三）国有资产占用情况。</w:t>
      </w:r>
    </w:p>
    <w:p w:rsidR="00B6686B" w:rsidRDefault="00CE2E41">
      <w:pPr>
        <w:autoSpaceDE w:val="0"/>
        <w:autoSpaceDN w:val="0"/>
        <w:adjustRightInd w:val="0"/>
        <w:spacing w:line="560" w:lineRule="exact"/>
        <w:ind w:firstLineChars="196" w:firstLine="627"/>
        <w:rPr>
          <w:rFonts w:ascii="仿宋_GB2312" w:eastAsia="仿宋_GB2312" w:cs="仿宋_GB2312"/>
          <w:sz w:val="32"/>
          <w:szCs w:val="32"/>
          <w:lang w:eastAsia="zh-CN"/>
        </w:rPr>
      </w:pPr>
      <w:r w:rsidRPr="00250E44">
        <w:rPr>
          <w:rFonts w:ascii="仿宋_GB2312" w:eastAsia="仿宋_GB2312" w:cs="仿宋_GB2312" w:hint="eastAsia"/>
          <w:sz w:val="32"/>
          <w:szCs w:val="32"/>
          <w:lang w:eastAsia="zh-CN"/>
        </w:rPr>
        <w:t>截至2018年12月31日，部门共有车辆1辆，其中：公务用车</w:t>
      </w:r>
      <w:r w:rsidR="00317E0E" w:rsidRPr="00250E44">
        <w:rPr>
          <w:rFonts w:ascii="仿宋_GB2312" w:eastAsia="仿宋_GB2312" w:cs="仿宋_GB2312" w:hint="eastAsia"/>
          <w:sz w:val="32"/>
          <w:szCs w:val="32"/>
          <w:lang w:eastAsia="zh-CN"/>
        </w:rPr>
        <w:t>1</w:t>
      </w:r>
      <w:r w:rsidRPr="00250E44">
        <w:rPr>
          <w:rFonts w:ascii="仿宋_GB2312" w:eastAsia="仿宋_GB2312" w:cs="仿宋_GB2312" w:hint="eastAsia"/>
          <w:sz w:val="32"/>
          <w:szCs w:val="32"/>
          <w:lang w:eastAsia="zh-CN"/>
        </w:rPr>
        <w:t xml:space="preserve"> 辆；执法执勤用车0辆；专业技术用车0 辆；单价</w:t>
      </w:r>
      <w:r>
        <w:rPr>
          <w:rFonts w:ascii="仿宋_GB2312" w:eastAsia="仿宋_GB2312" w:cs="仿宋_GB2312" w:hint="eastAsia"/>
          <w:sz w:val="32"/>
          <w:szCs w:val="32"/>
          <w:lang w:eastAsia="zh-CN"/>
        </w:rPr>
        <w:t xml:space="preserve">50万元以上通用设备0台（套），单价100 万元以上专用设备0台（套）。 </w:t>
      </w:r>
    </w:p>
    <w:p w:rsidR="00B6686B" w:rsidRDefault="00CE2E41">
      <w:pPr>
        <w:ind w:firstLine="645"/>
        <w:rPr>
          <w:rFonts w:ascii="仿宋_GB2312" w:eastAsia="仿宋_GB2312"/>
          <w:b/>
          <w:sz w:val="32"/>
          <w:szCs w:val="32"/>
          <w:lang w:eastAsia="zh-CN"/>
        </w:rPr>
      </w:pPr>
      <w:r>
        <w:rPr>
          <w:rFonts w:ascii="仿宋_GB2312" w:eastAsia="仿宋_GB2312" w:hint="eastAsia"/>
          <w:b/>
          <w:sz w:val="32"/>
          <w:szCs w:val="32"/>
        </w:rPr>
        <w:t>第</w:t>
      </w:r>
      <w:r>
        <w:rPr>
          <w:rFonts w:ascii="仿宋_GB2312" w:eastAsia="仿宋_GB2312" w:hint="eastAsia"/>
          <w:b/>
          <w:sz w:val="32"/>
          <w:szCs w:val="32"/>
          <w:lang w:eastAsia="zh-CN"/>
        </w:rPr>
        <w:t>四</w:t>
      </w:r>
      <w:proofErr w:type="spellStart"/>
      <w:r>
        <w:rPr>
          <w:rFonts w:ascii="仿宋_GB2312" w:eastAsia="仿宋_GB2312" w:hint="eastAsia"/>
          <w:b/>
          <w:sz w:val="32"/>
          <w:szCs w:val="32"/>
        </w:rPr>
        <w:t>部分</w:t>
      </w:r>
      <w:proofErr w:type="spellEnd"/>
      <w:r>
        <w:rPr>
          <w:rFonts w:ascii="仿宋_GB2312" w:eastAsia="仿宋_GB2312" w:hint="eastAsia"/>
          <w:b/>
          <w:sz w:val="32"/>
          <w:szCs w:val="32"/>
        </w:rPr>
        <w:t>：</w:t>
      </w:r>
      <w:r>
        <w:rPr>
          <w:rFonts w:ascii="仿宋_GB2312" w:eastAsia="仿宋_GB2312" w:hint="eastAsia"/>
          <w:b/>
          <w:sz w:val="32"/>
          <w:szCs w:val="32"/>
          <w:lang w:eastAsia="zh-CN"/>
        </w:rPr>
        <w:t>名词解释</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财政拨款收入：指县本级财政当年拨付的资金。</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lastRenderedPageBreak/>
        <w:t>事业收入：指事业单位开展专业活动用辅助活动所取得的收入。</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经营收入：指事业单位在专业业务活动及辅助活动之外开展非独立核算经营活动取得的收入。</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指单位取得的除上述收入以外的各项收入。</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年初结转和结余：指以前年度尚未完成、结转到本年按规定继续使用的资金。</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结余分配：指事业单位按照会计制度规定缴纳的所得税以及从非财政补助结余中提取的职工福利基金、事业基金等。</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年末结转和结余：指单位按有关规定结转到下年或以后年度继续使用的资金。</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基本支出：指为保障机构正常运转、完成日常工作任务而发生的人员支出和公用支出。</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lastRenderedPageBreak/>
        <w:t>项目支出：指在基本支出之外为完成特定行政任务和事业发展目标所发生的支出。</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经营支出：指事业单位在专业业务活动及其辅助活动之外开展非独立核算经营活动发生的支出。</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“三公”经费：纳入县本级财政预决算管理的“三公”经费，是指县本级用财政拨款安排的因公出国（境）费、公务用车购置及运行费和公务接待费。其中，因公出国（境）</w:t>
      </w:r>
      <w:proofErr w:type="gramStart"/>
      <w:r>
        <w:rPr>
          <w:rFonts w:ascii="仿宋_GB2312" w:eastAsia="仿宋_GB2312" w:hint="eastAsia"/>
          <w:bCs/>
          <w:sz w:val="32"/>
          <w:szCs w:val="32"/>
          <w:lang w:eastAsia="zh-CN"/>
        </w:rPr>
        <w:t>费反映</w:t>
      </w:r>
      <w:proofErr w:type="gramEnd"/>
      <w:r>
        <w:rPr>
          <w:rFonts w:ascii="仿宋_GB2312" w:eastAsia="仿宋_GB2312" w:hint="eastAsia"/>
          <w:bCs/>
          <w:sz w:val="32"/>
          <w:szCs w:val="32"/>
          <w:lang w:eastAsia="zh-CN"/>
        </w:rPr>
        <w:t>单位公务出国（境）的国际旅费、国外城市间交通费、住宿费、伙食费、培训费、公杂费等支出；公务用车购置及运行</w:t>
      </w:r>
      <w:proofErr w:type="gramStart"/>
      <w:r>
        <w:rPr>
          <w:rFonts w:ascii="仿宋_GB2312" w:eastAsia="仿宋_GB2312" w:hint="eastAsia"/>
          <w:bCs/>
          <w:sz w:val="32"/>
          <w:szCs w:val="32"/>
          <w:lang w:eastAsia="zh-CN"/>
        </w:rPr>
        <w:t>费反映</w:t>
      </w:r>
      <w:proofErr w:type="gramEnd"/>
      <w:r>
        <w:rPr>
          <w:rFonts w:ascii="仿宋_GB2312" w:eastAsia="仿宋_GB2312" w:hint="eastAsia"/>
          <w:bCs/>
          <w:sz w:val="32"/>
          <w:szCs w:val="32"/>
          <w:lang w:eastAsia="zh-CN"/>
        </w:rPr>
        <w:t>单位公务用车车辆购置支出（</w:t>
      </w:r>
      <w:proofErr w:type="gramStart"/>
      <w:r>
        <w:rPr>
          <w:rFonts w:ascii="仿宋_GB2312" w:eastAsia="仿宋_GB2312" w:hint="eastAsia"/>
          <w:bCs/>
          <w:sz w:val="32"/>
          <w:szCs w:val="32"/>
          <w:lang w:eastAsia="zh-CN"/>
        </w:rPr>
        <w:t>含车辆</w:t>
      </w:r>
      <w:proofErr w:type="gramEnd"/>
      <w:r>
        <w:rPr>
          <w:rFonts w:ascii="仿宋_GB2312" w:eastAsia="仿宋_GB2312" w:hint="eastAsia"/>
          <w:bCs/>
          <w:sz w:val="32"/>
          <w:szCs w:val="32"/>
          <w:lang w:eastAsia="zh-CN"/>
        </w:rPr>
        <w:t>购置税）及租用费、燃料费、维修费、过路过桥费、保险费、安全奖励费用等支出；公务接待</w:t>
      </w:r>
      <w:proofErr w:type="gramStart"/>
      <w:r>
        <w:rPr>
          <w:rFonts w:ascii="仿宋_GB2312" w:eastAsia="仿宋_GB2312" w:hint="eastAsia"/>
          <w:bCs/>
          <w:sz w:val="32"/>
          <w:szCs w:val="32"/>
          <w:lang w:eastAsia="zh-CN"/>
        </w:rPr>
        <w:t>费反映</w:t>
      </w:r>
      <w:proofErr w:type="gramEnd"/>
      <w:r>
        <w:rPr>
          <w:rFonts w:ascii="仿宋_GB2312" w:eastAsia="仿宋_GB2312" w:hint="eastAsia"/>
          <w:bCs/>
          <w:sz w:val="32"/>
          <w:szCs w:val="32"/>
          <w:lang w:eastAsia="zh-CN"/>
        </w:rPr>
        <w:t>单位按规定开支的各类公务接待（含外宾接待）支出。</w:t>
      </w:r>
    </w:p>
    <w:p w:rsidR="00B6686B" w:rsidRDefault="00CE2E41">
      <w:pPr>
        <w:numPr>
          <w:ilvl w:val="0"/>
          <w:numId w:val="3"/>
        </w:numPr>
        <w:ind w:firstLine="645"/>
        <w:rPr>
          <w:rFonts w:ascii="仿宋_GB2312" w:eastAsia="仿宋_GB2312"/>
          <w:bCs/>
          <w:sz w:val="32"/>
          <w:szCs w:val="32"/>
          <w:lang w:eastAsia="zh-CN"/>
        </w:rPr>
      </w:pPr>
      <w:r>
        <w:rPr>
          <w:rFonts w:ascii="仿宋_GB2312" w:eastAsia="仿宋_GB2312" w:hint="eastAsia"/>
          <w:bCs/>
          <w:sz w:val="32"/>
          <w:szCs w:val="32"/>
          <w:lang w:eastAsia="zh-CN"/>
        </w:rPr>
        <w:t>机关运行经费：指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rsidR="00B6686B" w:rsidRDefault="00B6686B">
      <w:pPr>
        <w:autoSpaceDE w:val="0"/>
        <w:autoSpaceDN w:val="0"/>
        <w:adjustRightInd w:val="0"/>
        <w:spacing w:line="560" w:lineRule="exact"/>
        <w:ind w:firstLineChars="196" w:firstLine="627"/>
        <w:rPr>
          <w:rFonts w:ascii="仿宋_GB2312" w:eastAsia="仿宋_GB2312" w:cs="仿宋_GB2312"/>
          <w:sz w:val="32"/>
          <w:szCs w:val="32"/>
          <w:lang w:eastAsia="zh-CN"/>
        </w:rPr>
      </w:pPr>
    </w:p>
    <w:sectPr w:rsidR="00B6686B" w:rsidSect="00B6686B">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49" w:rsidRDefault="00AD0B49" w:rsidP="00B6686B">
      <w:pPr>
        <w:spacing w:after="0" w:line="240" w:lineRule="auto"/>
      </w:pPr>
      <w:r>
        <w:separator/>
      </w:r>
    </w:p>
  </w:endnote>
  <w:endnote w:type="continuationSeparator" w:id="0">
    <w:p w:rsidR="00AD0B49" w:rsidRDefault="00AD0B49" w:rsidP="00B66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SimSun-ExtB"/>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CE2E41">
    <w:pPr>
      <w:pStyle w:val="a5"/>
      <w:ind w:firstLine="480"/>
      <w:jc w:val="center"/>
      <w:rPr>
        <w:rFonts w:ascii="宋体" w:hAnsi="宋体"/>
        <w:sz w:val="24"/>
        <w:szCs w:val="24"/>
      </w:rPr>
    </w:pPr>
    <w:r>
      <w:rPr>
        <w:rFonts w:ascii="宋体" w:hAnsi="宋体" w:hint="eastAsia"/>
        <w:sz w:val="24"/>
        <w:szCs w:val="24"/>
      </w:rPr>
      <w:t xml:space="preserve">- </w:t>
    </w:r>
    <w:r w:rsidR="0031649F">
      <w:rPr>
        <w:rFonts w:ascii="宋体" w:hAnsi="宋体"/>
        <w:sz w:val="24"/>
        <w:szCs w:val="24"/>
      </w:rPr>
      <w:fldChar w:fldCharType="begin"/>
    </w:r>
    <w:r>
      <w:rPr>
        <w:rFonts w:ascii="宋体" w:hAnsi="宋体"/>
        <w:sz w:val="24"/>
        <w:szCs w:val="24"/>
      </w:rPr>
      <w:instrText>PAGE   \* MERGEFORMAT</w:instrText>
    </w:r>
    <w:r w:rsidR="0031649F">
      <w:rPr>
        <w:rFonts w:ascii="宋体" w:hAnsi="宋体"/>
        <w:sz w:val="24"/>
        <w:szCs w:val="24"/>
      </w:rPr>
      <w:fldChar w:fldCharType="separate"/>
    </w:r>
    <w:r w:rsidR="00226965" w:rsidRPr="00226965">
      <w:rPr>
        <w:rFonts w:ascii="宋体" w:hAnsi="宋体"/>
        <w:noProof/>
        <w:sz w:val="24"/>
        <w:szCs w:val="24"/>
        <w:lang w:val="zh-CN"/>
      </w:rPr>
      <w:t>6</w:t>
    </w:r>
    <w:r w:rsidR="0031649F">
      <w:rPr>
        <w:rFonts w:ascii="宋体" w:hAnsi="宋体"/>
        <w:sz w:val="24"/>
        <w:szCs w:val="24"/>
      </w:rPr>
      <w:fldChar w:fldCharType="end"/>
    </w:r>
    <w:r>
      <w:rPr>
        <w:rFonts w:ascii="宋体" w:hAnsi="宋体" w:hint="eastAsia"/>
        <w:sz w:val="24"/>
        <w:szCs w:val="24"/>
      </w:rPr>
      <w:t xml:space="preserve"> -</w:t>
    </w:r>
  </w:p>
  <w:p w:rsidR="00B6686B" w:rsidRDefault="00B6686B">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31649F">
    <w:pPr>
      <w:pStyle w:val="a5"/>
      <w:framePr w:wrap="around" w:vAnchor="text" w:hAnchor="margin" w:xAlign="center" w:y="1"/>
      <w:rPr>
        <w:rStyle w:val="aa"/>
      </w:rPr>
    </w:pPr>
    <w:r>
      <w:fldChar w:fldCharType="begin"/>
    </w:r>
    <w:r w:rsidR="00CE2E41">
      <w:rPr>
        <w:rStyle w:val="aa"/>
      </w:rPr>
      <w:instrText xml:space="preserve">PAGE  </w:instrText>
    </w:r>
    <w:r>
      <w:fldChar w:fldCharType="end"/>
    </w:r>
  </w:p>
  <w:p w:rsidR="00B6686B" w:rsidRDefault="00B6686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31649F">
    <w:pPr>
      <w:pStyle w:val="a5"/>
      <w:framePr w:wrap="around" w:vAnchor="text" w:hAnchor="margin" w:xAlign="center" w:y="1"/>
      <w:rPr>
        <w:rStyle w:val="aa"/>
        <w:sz w:val="30"/>
        <w:szCs w:val="30"/>
      </w:rPr>
    </w:pPr>
    <w:r>
      <w:rPr>
        <w:sz w:val="30"/>
        <w:szCs w:val="30"/>
      </w:rPr>
      <w:fldChar w:fldCharType="begin"/>
    </w:r>
    <w:r w:rsidR="00CE2E41">
      <w:rPr>
        <w:rStyle w:val="aa"/>
        <w:sz w:val="30"/>
        <w:szCs w:val="30"/>
      </w:rPr>
      <w:instrText xml:space="preserve">PAGE  </w:instrText>
    </w:r>
    <w:r>
      <w:rPr>
        <w:sz w:val="30"/>
        <w:szCs w:val="30"/>
      </w:rPr>
      <w:fldChar w:fldCharType="separate"/>
    </w:r>
    <w:r w:rsidR="00226965">
      <w:rPr>
        <w:rStyle w:val="aa"/>
        <w:noProof/>
        <w:sz w:val="30"/>
        <w:szCs w:val="30"/>
      </w:rPr>
      <w:t>- 25 -</w:t>
    </w:r>
    <w:r>
      <w:rPr>
        <w:sz w:val="30"/>
        <w:szCs w:val="30"/>
      </w:rPr>
      <w:fldChar w:fldCharType="end"/>
    </w:r>
  </w:p>
  <w:p w:rsidR="00B6686B" w:rsidRDefault="00B668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49" w:rsidRDefault="00AD0B49" w:rsidP="00B6686B">
      <w:pPr>
        <w:spacing w:after="0" w:line="240" w:lineRule="auto"/>
      </w:pPr>
      <w:r>
        <w:separator/>
      </w:r>
    </w:p>
  </w:footnote>
  <w:footnote w:type="continuationSeparator" w:id="0">
    <w:p w:rsidR="00AD0B49" w:rsidRDefault="00AD0B49" w:rsidP="00B66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rsidP="00226965">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051"/>
    <w:multiLevelType w:val="singleLevel"/>
    <w:tmpl w:val="50F93051"/>
    <w:lvl w:ilvl="0">
      <w:start w:val="7"/>
      <w:numFmt w:val="chineseCounting"/>
      <w:suff w:val="nothing"/>
      <w:lvlText w:val="%1、"/>
      <w:lvlJc w:val="left"/>
    </w:lvl>
  </w:abstractNum>
  <w:abstractNum w:abstractNumId="1">
    <w:nsid w:val="5B3C894F"/>
    <w:multiLevelType w:val="singleLevel"/>
    <w:tmpl w:val="5B3C894F"/>
    <w:lvl w:ilvl="0">
      <w:start w:val="1"/>
      <w:numFmt w:val="chineseCounting"/>
      <w:suff w:val="nothing"/>
      <w:lvlText w:val="（%1）"/>
      <w:lvlJc w:val="left"/>
    </w:lvl>
  </w:abstractNum>
  <w:abstractNum w:abstractNumId="2">
    <w:nsid w:val="5B3C8BA7"/>
    <w:multiLevelType w:val="singleLevel"/>
    <w:tmpl w:val="5B3C8BA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313"/>
    <w:rsid w:val="00170279"/>
    <w:rsid w:val="00170403"/>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D25"/>
    <w:rsid w:val="001C104A"/>
    <w:rsid w:val="001D0189"/>
    <w:rsid w:val="001D3D99"/>
    <w:rsid w:val="001D676E"/>
    <w:rsid w:val="001D6B9B"/>
    <w:rsid w:val="001E1E8E"/>
    <w:rsid w:val="001E263B"/>
    <w:rsid w:val="001E5C0E"/>
    <w:rsid w:val="001F3D4D"/>
    <w:rsid w:val="001F5DC2"/>
    <w:rsid w:val="002018A2"/>
    <w:rsid w:val="0020576C"/>
    <w:rsid w:val="00207EAA"/>
    <w:rsid w:val="002109FE"/>
    <w:rsid w:val="002156DF"/>
    <w:rsid w:val="00215D56"/>
    <w:rsid w:val="002160E7"/>
    <w:rsid w:val="002208D1"/>
    <w:rsid w:val="00220F16"/>
    <w:rsid w:val="00222800"/>
    <w:rsid w:val="00224936"/>
    <w:rsid w:val="00226542"/>
    <w:rsid w:val="00226965"/>
    <w:rsid w:val="00232489"/>
    <w:rsid w:val="002370EB"/>
    <w:rsid w:val="00237501"/>
    <w:rsid w:val="00237B04"/>
    <w:rsid w:val="00237B7A"/>
    <w:rsid w:val="00240535"/>
    <w:rsid w:val="00240953"/>
    <w:rsid w:val="002416AE"/>
    <w:rsid w:val="00241DEE"/>
    <w:rsid w:val="0024429E"/>
    <w:rsid w:val="00246C1D"/>
    <w:rsid w:val="00250261"/>
    <w:rsid w:val="002504E7"/>
    <w:rsid w:val="00250E44"/>
    <w:rsid w:val="002514D7"/>
    <w:rsid w:val="0025158F"/>
    <w:rsid w:val="00251F64"/>
    <w:rsid w:val="00251FA3"/>
    <w:rsid w:val="0025461A"/>
    <w:rsid w:val="0025506D"/>
    <w:rsid w:val="002603EE"/>
    <w:rsid w:val="0026094C"/>
    <w:rsid w:val="00260D24"/>
    <w:rsid w:val="002633F3"/>
    <w:rsid w:val="00266617"/>
    <w:rsid w:val="002675C3"/>
    <w:rsid w:val="00267CC9"/>
    <w:rsid w:val="002752E2"/>
    <w:rsid w:val="002803AA"/>
    <w:rsid w:val="002804E0"/>
    <w:rsid w:val="00291736"/>
    <w:rsid w:val="00294BDA"/>
    <w:rsid w:val="002A02D0"/>
    <w:rsid w:val="002A3928"/>
    <w:rsid w:val="002A3E37"/>
    <w:rsid w:val="002A555C"/>
    <w:rsid w:val="002B1412"/>
    <w:rsid w:val="002B2E03"/>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1649F"/>
    <w:rsid w:val="00317E0E"/>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33F9"/>
    <w:rsid w:val="003557F0"/>
    <w:rsid w:val="003563E0"/>
    <w:rsid w:val="0036023B"/>
    <w:rsid w:val="00360F0D"/>
    <w:rsid w:val="00361A06"/>
    <w:rsid w:val="00362E12"/>
    <w:rsid w:val="00363267"/>
    <w:rsid w:val="0036427C"/>
    <w:rsid w:val="00364511"/>
    <w:rsid w:val="00365C50"/>
    <w:rsid w:val="00367236"/>
    <w:rsid w:val="00370055"/>
    <w:rsid w:val="00370E78"/>
    <w:rsid w:val="003720EC"/>
    <w:rsid w:val="0037296A"/>
    <w:rsid w:val="00372DDA"/>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F0"/>
    <w:rsid w:val="003E50BC"/>
    <w:rsid w:val="003E50FC"/>
    <w:rsid w:val="003E54FD"/>
    <w:rsid w:val="003E56AB"/>
    <w:rsid w:val="003E7F46"/>
    <w:rsid w:val="003F6785"/>
    <w:rsid w:val="00401CB5"/>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57E2"/>
    <w:rsid w:val="004672EC"/>
    <w:rsid w:val="00471611"/>
    <w:rsid w:val="00477A2E"/>
    <w:rsid w:val="00480B7A"/>
    <w:rsid w:val="004827C4"/>
    <w:rsid w:val="00484FAE"/>
    <w:rsid w:val="00485AD5"/>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890"/>
    <w:rsid w:val="004C4FBF"/>
    <w:rsid w:val="004C6064"/>
    <w:rsid w:val="004E110C"/>
    <w:rsid w:val="004E1290"/>
    <w:rsid w:val="004E7C99"/>
    <w:rsid w:val="004F10F7"/>
    <w:rsid w:val="004F1C3E"/>
    <w:rsid w:val="004F349C"/>
    <w:rsid w:val="004F3E39"/>
    <w:rsid w:val="004F7674"/>
    <w:rsid w:val="004F7C61"/>
    <w:rsid w:val="00500DA6"/>
    <w:rsid w:val="00501090"/>
    <w:rsid w:val="00503EA9"/>
    <w:rsid w:val="00506308"/>
    <w:rsid w:val="00506B57"/>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64A10"/>
    <w:rsid w:val="005658EF"/>
    <w:rsid w:val="00565E23"/>
    <w:rsid w:val="00570EC7"/>
    <w:rsid w:val="00574310"/>
    <w:rsid w:val="0057447A"/>
    <w:rsid w:val="00575BF2"/>
    <w:rsid w:val="00575D10"/>
    <w:rsid w:val="0057611D"/>
    <w:rsid w:val="00577A85"/>
    <w:rsid w:val="00581BAC"/>
    <w:rsid w:val="00583794"/>
    <w:rsid w:val="005854E8"/>
    <w:rsid w:val="00590AD9"/>
    <w:rsid w:val="005928B0"/>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2415"/>
    <w:rsid w:val="005D5516"/>
    <w:rsid w:val="005D621D"/>
    <w:rsid w:val="005D6B9C"/>
    <w:rsid w:val="005D7580"/>
    <w:rsid w:val="005E1010"/>
    <w:rsid w:val="005E26E1"/>
    <w:rsid w:val="005E5A8E"/>
    <w:rsid w:val="005E6D82"/>
    <w:rsid w:val="005F01E6"/>
    <w:rsid w:val="005F0A65"/>
    <w:rsid w:val="005F0F32"/>
    <w:rsid w:val="005F4A57"/>
    <w:rsid w:val="005F6BF4"/>
    <w:rsid w:val="00601671"/>
    <w:rsid w:val="00602CE4"/>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77E1B"/>
    <w:rsid w:val="00881153"/>
    <w:rsid w:val="0088331A"/>
    <w:rsid w:val="00890504"/>
    <w:rsid w:val="0089154B"/>
    <w:rsid w:val="0089315C"/>
    <w:rsid w:val="00896FB6"/>
    <w:rsid w:val="008A500A"/>
    <w:rsid w:val="008A6890"/>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3681"/>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D19"/>
    <w:rsid w:val="00AA0F15"/>
    <w:rsid w:val="00AA579D"/>
    <w:rsid w:val="00AA764D"/>
    <w:rsid w:val="00AA7BD6"/>
    <w:rsid w:val="00AB0FD7"/>
    <w:rsid w:val="00AB4560"/>
    <w:rsid w:val="00AC0DDC"/>
    <w:rsid w:val="00AC3648"/>
    <w:rsid w:val="00AC4F10"/>
    <w:rsid w:val="00AC6B2C"/>
    <w:rsid w:val="00AC747D"/>
    <w:rsid w:val="00AD0867"/>
    <w:rsid w:val="00AD0B49"/>
    <w:rsid w:val="00AD1AEC"/>
    <w:rsid w:val="00AD2AF1"/>
    <w:rsid w:val="00AD67F5"/>
    <w:rsid w:val="00AE00E6"/>
    <w:rsid w:val="00AE18C7"/>
    <w:rsid w:val="00AE5A90"/>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686B"/>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6322"/>
    <w:rsid w:val="00C07356"/>
    <w:rsid w:val="00C114E8"/>
    <w:rsid w:val="00C11E13"/>
    <w:rsid w:val="00C12633"/>
    <w:rsid w:val="00C128D5"/>
    <w:rsid w:val="00C16273"/>
    <w:rsid w:val="00C16DDF"/>
    <w:rsid w:val="00C2086A"/>
    <w:rsid w:val="00C22E43"/>
    <w:rsid w:val="00C25938"/>
    <w:rsid w:val="00C25F58"/>
    <w:rsid w:val="00C27807"/>
    <w:rsid w:val="00C30B8C"/>
    <w:rsid w:val="00C30BF2"/>
    <w:rsid w:val="00C32E97"/>
    <w:rsid w:val="00C33E59"/>
    <w:rsid w:val="00C33ED2"/>
    <w:rsid w:val="00C344A5"/>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0149"/>
    <w:rsid w:val="00CA4630"/>
    <w:rsid w:val="00CA6595"/>
    <w:rsid w:val="00CA6682"/>
    <w:rsid w:val="00CB40C4"/>
    <w:rsid w:val="00CB460B"/>
    <w:rsid w:val="00CB621C"/>
    <w:rsid w:val="00CC21B0"/>
    <w:rsid w:val="00CD2D1D"/>
    <w:rsid w:val="00CD5F94"/>
    <w:rsid w:val="00CE18D8"/>
    <w:rsid w:val="00CE2AA2"/>
    <w:rsid w:val="00CE2E41"/>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F20"/>
    <w:rsid w:val="00E913F3"/>
    <w:rsid w:val="00E95BDA"/>
    <w:rsid w:val="00EA05E3"/>
    <w:rsid w:val="00EA4368"/>
    <w:rsid w:val="00EA4C7F"/>
    <w:rsid w:val="00EA5AD9"/>
    <w:rsid w:val="00EB05F5"/>
    <w:rsid w:val="00EB1658"/>
    <w:rsid w:val="00EB38C5"/>
    <w:rsid w:val="00EB395C"/>
    <w:rsid w:val="00EB4A9B"/>
    <w:rsid w:val="00EB6F95"/>
    <w:rsid w:val="00EC2878"/>
    <w:rsid w:val="00EC4E95"/>
    <w:rsid w:val="00EC582D"/>
    <w:rsid w:val="00EC6E2F"/>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5CA"/>
    <w:rsid w:val="00FB2E39"/>
    <w:rsid w:val="00FB4013"/>
    <w:rsid w:val="00FC2319"/>
    <w:rsid w:val="00FC4DCD"/>
    <w:rsid w:val="00FC530C"/>
    <w:rsid w:val="00FD3110"/>
    <w:rsid w:val="00FD4814"/>
    <w:rsid w:val="00FD5774"/>
    <w:rsid w:val="00FE02B0"/>
    <w:rsid w:val="00FE1350"/>
    <w:rsid w:val="00FE20C9"/>
    <w:rsid w:val="00FE46A9"/>
    <w:rsid w:val="00FE53B2"/>
    <w:rsid w:val="00FE59C3"/>
    <w:rsid w:val="00FE697B"/>
    <w:rsid w:val="00FE73A4"/>
    <w:rsid w:val="00FF073E"/>
    <w:rsid w:val="022C590B"/>
    <w:rsid w:val="02B3126D"/>
    <w:rsid w:val="031F22C8"/>
    <w:rsid w:val="03CB425A"/>
    <w:rsid w:val="05FD0FA4"/>
    <w:rsid w:val="06C04861"/>
    <w:rsid w:val="086126EB"/>
    <w:rsid w:val="099D0853"/>
    <w:rsid w:val="0A3B1D7E"/>
    <w:rsid w:val="0AC06385"/>
    <w:rsid w:val="0B5E6A28"/>
    <w:rsid w:val="0B9C10CF"/>
    <w:rsid w:val="0CEE7CA2"/>
    <w:rsid w:val="0CFC552D"/>
    <w:rsid w:val="0D4B7317"/>
    <w:rsid w:val="0D88212A"/>
    <w:rsid w:val="0DB02C9F"/>
    <w:rsid w:val="0E185103"/>
    <w:rsid w:val="0E73467C"/>
    <w:rsid w:val="0F0A0322"/>
    <w:rsid w:val="0FAD3024"/>
    <w:rsid w:val="1084282C"/>
    <w:rsid w:val="130F1440"/>
    <w:rsid w:val="13316350"/>
    <w:rsid w:val="14EB7540"/>
    <w:rsid w:val="14F30550"/>
    <w:rsid w:val="15B8702A"/>
    <w:rsid w:val="15E760A0"/>
    <w:rsid w:val="182D7CD2"/>
    <w:rsid w:val="19DB7C13"/>
    <w:rsid w:val="1C1C0E47"/>
    <w:rsid w:val="1DBD13D7"/>
    <w:rsid w:val="1EE377E0"/>
    <w:rsid w:val="1F871F0D"/>
    <w:rsid w:val="1FA953CC"/>
    <w:rsid w:val="1FDC7FA4"/>
    <w:rsid w:val="22D26AD7"/>
    <w:rsid w:val="22F27C69"/>
    <w:rsid w:val="23093061"/>
    <w:rsid w:val="231F4B5B"/>
    <w:rsid w:val="2365594C"/>
    <w:rsid w:val="25132A8F"/>
    <w:rsid w:val="25BB627B"/>
    <w:rsid w:val="26235466"/>
    <w:rsid w:val="26FA5155"/>
    <w:rsid w:val="277A32FF"/>
    <w:rsid w:val="293145EA"/>
    <w:rsid w:val="2A3D0592"/>
    <w:rsid w:val="2A7A50E0"/>
    <w:rsid w:val="2AF82B2E"/>
    <w:rsid w:val="2C82598D"/>
    <w:rsid w:val="2CA12DC7"/>
    <w:rsid w:val="2CC75B06"/>
    <w:rsid w:val="2E485D4A"/>
    <w:rsid w:val="2EA04391"/>
    <w:rsid w:val="305D4E0E"/>
    <w:rsid w:val="307D149D"/>
    <w:rsid w:val="308709D5"/>
    <w:rsid w:val="30FC4A84"/>
    <w:rsid w:val="31B64DBE"/>
    <w:rsid w:val="33674194"/>
    <w:rsid w:val="33CD760B"/>
    <w:rsid w:val="354A6B6A"/>
    <w:rsid w:val="35513D3C"/>
    <w:rsid w:val="35585E3C"/>
    <w:rsid w:val="35735A5B"/>
    <w:rsid w:val="361D5572"/>
    <w:rsid w:val="39463432"/>
    <w:rsid w:val="398A3948"/>
    <w:rsid w:val="3A6E5164"/>
    <w:rsid w:val="3AED78D9"/>
    <w:rsid w:val="3B473279"/>
    <w:rsid w:val="3D8D0A49"/>
    <w:rsid w:val="3EC80152"/>
    <w:rsid w:val="3F7B5FE3"/>
    <w:rsid w:val="406E09A9"/>
    <w:rsid w:val="407C7695"/>
    <w:rsid w:val="41190DB1"/>
    <w:rsid w:val="418316D3"/>
    <w:rsid w:val="42224D58"/>
    <w:rsid w:val="42A803B0"/>
    <w:rsid w:val="42B61876"/>
    <w:rsid w:val="44741DA1"/>
    <w:rsid w:val="454D1D97"/>
    <w:rsid w:val="45AB0A63"/>
    <w:rsid w:val="45CD3920"/>
    <w:rsid w:val="4602790E"/>
    <w:rsid w:val="467576A4"/>
    <w:rsid w:val="469D4177"/>
    <w:rsid w:val="471C06CC"/>
    <w:rsid w:val="47437A9E"/>
    <w:rsid w:val="47531B8E"/>
    <w:rsid w:val="476F0E19"/>
    <w:rsid w:val="482A0FF6"/>
    <w:rsid w:val="494300C2"/>
    <w:rsid w:val="49D477EE"/>
    <w:rsid w:val="4B757CBB"/>
    <w:rsid w:val="4B796072"/>
    <w:rsid w:val="4CC507E5"/>
    <w:rsid w:val="4D46542B"/>
    <w:rsid w:val="4D526C3F"/>
    <w:rsid w:val="4DF71F44"/>
    <w:rsid w:val="4FA10516"/>
    <w:rsid w:val="50134C1B"/>
    <w:rsid w:val="510369C9"/>
    <w:rsid w:val="51BE3CE3"/>
    <w:rsid w:val="52F64F2F"/>
    <w:rsid w:val="53E37EBB"/>
    <w:rsid w:val="53F43EB9"/>
    <w:rsid w:val="54810E69"/>
    <w:rsid w:val="54CE5157"/>
    <w:rsid w:val="54D65F01"/>
    <w:rsid w:val="5556263F"/>
    <w:rsid w:val="55B62210"/>
    <w:rsid w:val="5670639C"/>
    <w:rsid w:val="57075B50"/>
    <w:rsid w:val="5725678D"/>
    <w:rsid w:val="593118E1"/>
    <w:rsid w:val="59463E68"/>
    <w:rsid w:val="59E029D0"/>
    <w:rsid w:val="59F6042C"/>
    <w:rsid w:val="5ABA2115"/>
    <w:rsid w:val="5B781D82"/>
    <w:rsid w:val="5B9030F7"/>
    <w:rsid w:val="5C4F3566"/>
    <w:rsid w:val="5C6B02C2"/>
    <w:rsid w:val="5C955229"/>
    <w:rsid w:val="5CD6722D"/>
    <w:rsid w:val="5D170AC3"/>
    <w:rsid w:val="5E895D4E"/>
    <w:rsid w:val="5F557C6E"/>
    <w:rsid w:val="60336449"/>
    <w:rsid w:val="610A408F"/>
    <w:rsid w:val="61227967"/>
    <w:rsid w:val="61711982"/>
    <w:rsid w:val="62242BF4"/>
    <w:rsid w:val="62855CD9"/>
    <w:rsid w:val="62A020E5"/>
    <w:rsid w:val="63121547"/>
    <w:rsid w:val="63A26B63"/>
    <w:rsid w:val="63DB4B8A"/>
    <w:rsid w:val="640C4D35"/>
    <w:rsid w:val="6451033C"/>
    <w:rsid w:val="656B7080"/>
    <w:rsid w:val="659128F9"/>
    <w:rsid w:val="66FE5EC1"/>
    <w:rsid w:val="67BF0C23"/>
    <w:rsid w:val="682F3B0B"/>
    <w:rsid w:val="68375311"/>
    <w:rsid w:val="687A2C10"/>
    <w:rsid w:val="68A632AB"/>
    <w:rsid w:val="69A24F80"/>
    <w:rsid w:val="69FD4020"/>
    <w:rsid w:val="6E0A5C7A"/>
    <w:rsid w:val="6E5818B3"/>
    <w:rsid w:val="6E5E0BE8"/>
    <w:rsid w:val="6EDB0934"/>
    <w:rsid w:val="70086134"/>
    <w:rsid w:val="706A041A"/>
    <w:rsid w:val="726933C8"/>
    <w:rsid w:val="73F87F10"/>
    <w:rsid w:val="744677E6"/>
    <w:rsid w:val="7530331D"/>
    <w:rsid w:val="76253A04"/>
    <w:rsid w:val="77422D21"/>
    <w:rsid w:val="77A23A83"/>
    <w:rsid w:val="77D71E10"/>
    <w:rsid w:val="78AC565B"/>
    <w:rsid w:val="78CC12D5"/>
    <w:rsid w:val="78F33CA6"/>
    <w:rsid w:val="79294ED6"/>
    <w:rsid w:val="79D17B4D"/>
    <w:rsid w:val="7AF0046C"/>
    <w:rsid w:val="7B106E33"/>
    <w:rsid w:val="7B8F54F7"/>
    <w:rsid w:val="7DA2159C"/>
    <w:rsid w:val="7E2F572A"/>
    <w:rsid w:val="7E621638"/>
    <w:rsid w:val="7F434156"/>
    <w:rsid w:val="7F747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header" w:qFormat="1"/>
    <w:lsdException w:name="footer" w:qFormat="1"/>
    <w:lsdException w:name="caption" w:uiPriority="35" w:unhideWhenUsed="1" w:qFormat="1"/>
    <w:lsdException w:name="page number" w:qFormat="1"/>
    <w:lsdException w:name="Title" w:uiPriority="10" w:qFormat="1"/>
    <w:lsdException w:name="Default Paragraph Font"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86B"/>
    <w:pPr>
      <w:spacing w:after="200" w:line="252" w:lineRule="auto"/>
    </w:pPr>
    <w:rPr>
      <w:rFonts w:ascii="Cambria" w:hAnsi="Cambria"/>
      <w:sz w:val="22"/>
      <w:szCs w:val="22"/>
      <w:lang w:eastAsia="en-US" w:bidi="en-US"/>
    </w:rPr>
  </w:style>
  <w:style w:type="paragraph" w:styleId="1">
    <w:name w:val="heading 1"/>
    <w:basedOn w:val="a"/>
    <w:next w:val="a"/>
    <w:link w:val="1Char"/>
    <w:uiPriority w:val="9"/>
    <w:qFormat/>
    <w:rsid w:val="00B6686B"/>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unhideWhenUsed/>
    <w:qFormat/>
    <w:rsid w:val="00B6686B"/>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unhideWhenUsed/>
    <w:qFormat/>
    <w:rsid w:val="00B6686B"/>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unhideWhenUsed/>
    <w:qFormat/>
    <w:rsid w:val="00B6686B"/>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unhideWhenUsed/>
    <w:qFormat/>
    <w:rsid w:val="00B6686B"/>
    <w:pPr>
      <w:spacing w:before="320" w:after="120"/>
      <w:jc w:val="center"/>
      <w:outlineLvl w:val="4"/>
    </w:pPr>
    <w:rPr>
      <w:caps/>
      <w:color w:val="622423"/>
      <w:spacing w:val="10"/>
    </w:rPr>
  </w:style>
  <w:style w:type="paragraph" w:styleId="6">
    <w:name w:val="heading 6"/>
    <w:basedOn w:val="a"/>
    <w:next w:val="a"/>
    <w:link w:val="6Char"/>
    <w:uiPriority w:val="9"/>
    <w:unhideWhenUsed/>
    <w:qFormat/>
    <w:rsid w:val="00B6686B"/>
    <w:pPr>
      <w:spacing w:after="120"/>
      <w:jc w:val="center"/>
      <w:outlineLvl w:val="5"/>
    </w:pPr>
    <w:rPr>
      <w:caps/>
      <w:color w:val="943634"/>
      <w:spacing w:val="10"/>
    </w:rPr>
  </w:style>
  <w:style w:type="paragraph" w:styleId="7">
    <w:name w:val="heading 7"/>
    <w:basedOn w:val="a"/>
    <w:next w:val="a"/>
    <w:link w:val="7Char"/>
    <w:uiPriority w:val="9"/>
    <w:unhideWhenUsed/>
    <w:qFormat/>
    <w:rsid w:val="00B6686B"/>
    <w:pPr>
      <w:spacing w:after="120"/>
      <w:jc w:val="center"/>
      <w:outlineLvl w:val="6"/>
    </w:pPr>
    <w:rPr>
      <w:i/>
      <w:iCs/>
      <w:caps/>
      <w:color w:val="943634"/>
      <w:spacing w:val="10"/>
    </w:rPr>
  </w:style>
  <w:style w:type="paragraph" w:styleId="8">
    <w:name w:val="heading 8"/>
    <w:basedOn w:val="a"/>
    <w:next w:val="a"/>
    <w:link w:val="8Char"/>
    <w:uiPriority w:val="9"/>
    <w:unhideWhenUsed/>
    <w:qFormat/>
    <w:rsid w:val="00B6686B"/>
    <w:pPr>
      <w:spacing w:after="120"/>
      <w:jc w:val="center"/>
      <w:outlineLvl w:val="7"/>
    </w:pPr>
    <w:rPr>
      <w:caps/>
      <w:spacing w:val="10"/>
      <w:sz w:val="20"/>
      <w:szCs w:val="20"/>
    </w:rPr>
  </w:style>
  <w:style w:type="paragraph" w:styleId="9">
    <w:name w:val="heading 9"/>
    <w:basedOn w:val="a"/>
    <w:next w:val="a"/>
    <w:link w:val="9Char"/>
    <w:uiPriority w:val="9"/>
    <w:unhideWhenUsed/>
    <w:qFormat/>
    <w:rsid w:val="00B6686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6686B"/>
    <w:rPr>
      <w:caps/>
      <w:spacing w:val="10"/>
      <w:sz w:val="18"/>
      <w:szCs w:val="18"/>
    </w:rPr>
  </w:style>
  <w:style w:type="paragraph" w:styleId="a4">
    <w:name w:val="Balloon Text"/>
    <w:basedOn w:val="a"/>
    <w:semiHidden/>
    <w:qFormat/>
    <w:rsid w:val="00B6686B"/>
    <w:rPr>
      <w:sz w:val="18"/>
      <w:szCs w:val="18"/>
    </w:rPr>
  </w:style>
  <w:style w:type="paragraph" w:styleId="a5">
    <w:name w:val="footer"/>
    <w:basedOn w:val="a"/>
    <w:link w:val="Char"/>
    <w:qFormat/>
    <w:rsid w:val="00B6686B"/>
    <w:pPr>
      <w:tabs>
        <w:tab w:val="center" w:pos="4153"/>
        <w:tab w:val="right" w:pos="8306"/>
      </w:tabs>
      <w:snapToGrid w:val="0"/>
    </w:pPr>
    <w:rPr>
      <w:kern w:val="2"/>
      <w:sz w:val="18"/>
      <w:szCs w:val="18"/>
      <w:lang w:eastAsia="zh-CN" w:bidi="ar-SA"/>
    </w:rPr>
  </w:style>
  <w:style w:type="paragraph" w:styleId="a6">
    <w:name w:val="header"/>
    <w:basedOn w:val="a"/>
    <w:link w:val="Char0"/>
    <w:qFormat/>
    <w:rsid w:val="00B6686B"/>
    <w:pPr>
      <w:pBdr>
        <w:bottom w:val="single" w:sz="6" w:space="1" w:color="auto"/>
      </w:pBdr>
      <w:tabs>
        <w:tab w:val="center" w:pos="4153"/>
        <w:tab w:val="right" w:pos="8306"/>
      </w:tabs>
      <w:snapToGrid w:val="0"/>
      <w:jc w:val="center"/>
    </w:pPr>
    <w:rPr>
      <w:kern w:val="2"/>
      <w:sz w:val="18"/>
      <w:szCs w:val="18"/>
      <w:lang w:eastAsia="zh-CN" w:bidi="ar-SA"/>
    </w:rPr>
  </w:style>
  <w:style w:type="paragraph" w:styleId="a7">
    <w:name w:val="Subtitle"/>
    <w:basedOn w:val="a"/>
    <w:next w:val="a"/>
    <w:link w:val="Char1"/>
    <w:uiPriority w:val="11"/>
    <w:qFormat/>
    <w:rsid w:val="00B6686B"/>
    <w:pPr>
      <w:spacing w:after="560" w:line="240" w:lineRule="auto"/>
      <w:jc w:val="center"/>
    </w:pPr>
    <w:rPr>
      <w:caps/>
      <w:spacing w:val="20"/>
      <w:sz w:val="18"/>
      <w:szCs w:val="18"/>
    </w:rPr>
  </w:style>
  <w:style w:type="paragraph" w:styleId="a8">
    <w:name w:val="Title"/>
    <w:basedOn w:val="a"/>
    <w:next w:val="a"/>
    <w:link w:val="Char2"/>
    <w:uiPriority w:val="10"/>
    <w:qFormat/>
    <w:rsid w:val="00B6686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a9">
    <w:name w:val="Strong"/>
    <w:uiPriority w:val="22"/>
    <w:qFormat/>
    <w:rsid w:val="00B6686B"/>
    <w:rPr>
      <w:b/>
      <w:bCs/>
      <w:color w:val="943634"/>
      <w:spacing w:val="5"/>
    </w:rPr>
  </w:style>
  <w:style w:type="character" w:styleId="aa">
    <w:name w:val="page number"/>
    <w:basedOn w:val="a0"/>
    <w:qFormat/>
    <w:rsid w:val="00B6686B"/>
  </w:style>
  <w:style w:type="character" w:styleId="ab">
    <w:name w:val="Emphasis"/>
    <w:uiPriority w:val="20"/>
    <w:qFormat/>
    <w:rsid w:val="00B6686B"/>
    <w:rPr>
      <w:caps/>
      <w:spacing w:val="5"/>
      <w:sz w:val="20"/>
      <w:szCs w:val="20"/>
    </w:rPr>
  </w:style>
  <w:style w:type="character" w:customStyle="1" w:styleId="Char">
    <w:name w:val="页脚 Char"/>
    <w:link w:val="a5"/>
    <w:qFormat/>
    <w:rsid w:val="00B6686B"/>
    <w:rPr>
      <w:rFonts w:eastAsia="宋体"/>
      <w:kern w:val="2"/>
      <w:sz w:val="18"/>
      <w:szCs w:val="18"/>
      <w:lang w:val="en-US" w:eastAsia="zh-CN" w:bidi="ar-SA"/>
    </w:rPr>
  </w:style>
  <w:style w:type="character" w:customStyle="1" w:styleId="Char0">
    <w:name w:val="页眉 Char"/>
    <w:link w:val="a6"/>
    <w:qFormat/>
    <w:rsid w:val="00B6686B"/>
    <w:rPr>
      <w:rFonts w:eastAsia="宋体"/>
      <w:kern w:val="2"/>
      <w:sz w:val="18"/>
      <w:szCs w:val="18"/>
      <w:lang w:val="en-US" w:eastAsia="zh-CN" w:bidi="ar-SA"/>
    </w:rPr>
  </w:style>
  <w:style w:type="character" w:customStyle="1" w:styleId="1Char">
    <w:name w:val="标题 1 Char"/>
    <w:basedOn w:val="a0"/>
    <w:link w:val="1"/>
    <w:uiPriority w:val="9"/>
    <w:rsid w:val="00B6686B"/>
    <w:rPr>
      <w:rFonts w:eastAsia="宋体" w:cs="Times New Roman"/>
      <w:caps/>
      <w:color w:val="632423"/>
      <w:spacing w:val="20"/>
      <w:sz w:val="28"/>
      <w:szCs w:val="28"/>
    </w:rPr>
  </w:style>
  <w:style w:type="character" w:customStyle="1" w:styleId="2Char">
    <w:name w:val="标题 2 Char"/>
    <w:basedOn w:val="a0"/>
    <w:link w:val="2"/>
    <w:uiPriority w:val="9"/>
    <w:semiHidden/>
    <w:rsid w:val="00B6686B"/>
    <w:rPr>
      <w:caps/>
      <w:color w:val="632423"/>
      <w:spacing w:val="15"/>
      <w:sz w:val="24"/>
      <w:szCs w:val="24"/>
    </w:rPr>
  </w:style>
  <w:style w:type="character" w:customStyle="1" w:styleId="3Char">
    <w:name w:val="标题 3 Char"/>
    <w:basedOn w:val="a0"/>
    <w:link w:val="3"/>
    <w:uiPriority w:val="9"/>
    <w:semiHidden/>
    <w:qFormat/>
    <w:rsid w:val="00B6686B"/>
    <w:rPr>
      <w:rFonts w:eastAsia="宋体" w:cs="Times New Roman"/>
      <w:caps/>
      <w:color w:val="622423"/>
      <w:sz w:val="24"/>
      <w:szCs w:val="24"/>
    </w:rPr>
  </w:style>
  <w:style w:type="character" w:customStyle="1" w:styleId="4Char">
    <w:name w:val="标题 4 Char"/>
    <w:basedOn w:val="a0"/>
    <w:link w:val="4"/>
    <w:uiPriority w:val="9"/>
    <w:semiHidden/>
    <w:qFormat/>
    <w:rsid w:val="00B6686B"/>
    <w:rPr>
      <w:rFonts w:eastAsia="宋体" w:cs="Times New Roman"/>
      <w:caps/>
      <w:color w:val="622423"/>
      <w:spacing w:val="10"/>
    </w:rPr>
  </w:style>
  <w:style w:type="character" w:customStyle="1" w:styleId="5Char">
    <w:name w:val="标题 5 Char"/>
    <w:basedOn w:val="a0"/>
    <w:link w:val="5"/>
    <w:uiPriority w:val="9"/>
    <w:semiHidden/>
    <w:rsid w:val="00B6686B"/>
    <w:rPr>
      <w:rFonts w:eastAsia="宋体" w:cs="Times New Roman"/>
      <w:caps/>
      <w:color w:val="622423"/>
      <w:spacing w:val="10"/>
    </w:rPr>
  </w:style>
  <w:style w:type="character" w:customStyle="1" w:styleId="6Char">
    <w:name w:val="标题 6 Char"/>
    <w:basedOn w:val="a0"/>
    <w:link w:val="6"/>
    <w:uiPriority w:val="9"/>
    <w:semiHidden/>
    <w:rsid w:val="00B6686B"/>
    <w:rPr>
      <w:rFonts w:eastAsia="宋体" w:cs="Times New Roman"/>
      <w:caps/>
      <w:color w:val="943634"/>
      <w:spacing w:val="10"/>
    </w:rPr>
  </w:style>
  <w:style w:type="character" w:customStyle="1" w:styleId="7Char">
    <w:name w:val="标题 7 Char"/>
    <w:basedOn w:val="a0"/>
    <w:link w:val="7"/>
    <w:uiPriority w:val="9"/>
    <w:semiHidden/>
    <w:rsid w:val="00B6686B"/>
    <w:rPr>
      <w:rFonts w:eastAsia="宋体" w:cs="Times New Roman"/>
      <w:i/>
      <w:iCs/>
      <w:caps/>
      <w:color w:val="943634"/>
      <w:spacing w:val="10"/>
    </w:rPr>
  </w:style>
  <w:style w:type="character" w:customStyle="1" w:styleId="8Char">
    <w:name w:val="标题 8 Char"/>
    <w:basedOn w:val="a0"/>
    <w:link w:val="8"/>
    <w:uiPriority w:val="9"/>
    <w:semiHidden/>
    <w:rsid w:val="00B6686B"/>
    <w:rPr>
      <w:rFonts w:eastAsia="宋体" w:cs="Times New Roman"/>
      <w:caps/>
      <w:spacing w:val="10"/>
      <w:sz w:val="20"/>
      <w:szCs w:val="20"/>
    </w:rPr>
  </w:style>
  <w:style w:type="character" w:customStyle="1" w:styleId="9Char">
    <w:name w:val="标题 9 Char"/>
    <w:basedOn w:val="a0"/>
    <w:link w:val="9"/>
    <w:uiPriority w:val="9"/>
    <w:semiHidden/>
    <w:rsid w:val="00B6686B"/>
    <w:rPr>
      <w:rFonts w:eastAsia="宋体" w:cs="Times New Roman"/>
      <w:i/>
      <w:iCs/>
      <w:caps/>
      <w:spacing w:val="10"/>
      <w:sz w:val="20"/>
      <w:szCs w:val="20"/>
    </w:rPr>
  </w:style>
  <w:style w:type="character" w:customStyle="1" w:styleId="Char2">
    <w:name w:val="标题 Char"/>
    <w:basedOn w:val="a0"/>
    <w:link w:val="a8"/>
    <w:uiPriority w:val="10"/>
    <w:rsid w:val="00B6686B"/>
    <w:rPr>
      <w:rFonts w:eastAsia="宋体" w:cs="Times New Roman"/>
      <w:caps/>
      <w:color w:val="632423"/>
      <w:spacing w:val="50"/>
      <w:sz w:val="44"/>
      <w:szCs w:val="44"/>
    </w:rPr>
  </w:style>
  <w:style w:type="character" w:customStyle="1" w:styleId="Char1">
    <w:name w:val="副标题 Char"/>
    <w:basedOn w:val="a0"/>
    <w:link w:val="a7"/>
    <w:uiPriority w:val="11"/>
    <w:rsid w:val="00B6686B"/>
    <w:rPr>
      <w:rFonts w:eastAsia="宋体" w:cs="Times New Roman"/>
      <w:caps/>
      <w:spacing w:val="20"/>
      <w:sz w:val="18"/>
      <w:szCs w:val="18"/>
    </w:rPr>
  </w:style>
  <w:style w:type="paragraph" w:customStyle="1" w:styleId="10">
    <w:name w:val="无间隔1"/>
    <w:basedOn w:val="a"/>
    <w:link w:val="Char3"/>
    <w:uiPriority w:val="1"/>
    <w:qFormat/>
    <w:rsid w:val="00B6686B"/>
    <w:pPr>
      <w:spacing w:after="0" w:line="240" w:lineRule="auto"/>
    </w:pPr>
  </w:style>
  <w:style w:type="character" w:customStyle="1" w:styleId="Char3">
    <w:name w:val="无间隔 Char"/>
    <w:basedOn w:val="a0"/>
    <w:link w:val="10"/>
    <w:uiPriority w:val="1"/>
    <w:rsid w:val="00B6686B"/>
  </w:style>
  <w:style w:type="paragraph" w:customStyle="1" w:styleId="11">
    <w:name w:val="列出段落1"/>
    <w:basedOn w:val="a"/>
    <w:uiPriority w:val="34"/>
    <w:qFormat/>
    <w:rsid w:val="00B6686B"/>
    <w:pPr>
      <w:ind w:left="720"/>
      <w:contextualSpacing/>
    </w:pPr>
  </w:style>
  <w:style w:type="paragraph" w:customStyle="1" w:styleId="12">
    <w:name w:val="引用1"/>
    <w:basedOn w:val="a"/>
    <w:next w:val="a"/>
    <w:link w:val="Char4"/>
    <w:uiPriority w:val="29"/>
    <w:qFormat/>
    <w:rsid w:val="00B6686B"/>
    <w:rPr>
      <w:i/>
      <w:iCs/>
    </w:rPr>
  </w:style>
  <w:style w:type="character" w:customStyle="1" w:styleId="Char4">
    <w:name w:val="引用 Char"/>
    <w:basedOn w:val="a0"/>
    <w:link w:val="12"/>
    <w:uiPriority w:val="29"/>
    <w:rsid w:val="00B6686B"/>
    <w:rPr>
      <w:rFonts w:eastAsia="宋体" w:cs="Times New Roman"/>
      <w:i/>
      <w:iCs/>
    </w:rPr>
  </w:style>
  <w:style w:type="paragraph" w:customStyle="1" w:styleId="13">
    <w:name w:val="明显引用1"/>
    <w:basedOn w:val="a"/>
    <w:next w:val="a"/>
    <w:link w:val="Char5"/>
    <w:uiPriority w:val="30"/>
    <w:qFormat/>
    <w:rsid w:val="00B6686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0"/>
    <w:link w:val="13"/>
    <w:uiPriority w:val="30"/>
    <w:rsid w:val="00B6686B"/>
    <w:rPr>
      <w:rFonts w:eastAsia="宋体" w:cs="Times New Roman"/>
      <w:caps/>
      <w:color w:val="622423"/>
      <w:spacing w:val="5"/>
      <w:sz w:val="20"/>
      <w:szCs w:val="20"/>
    </w:rPr>
  </w:style>
  <w:style w:type="character" w:customStyle="1" w:styleId="14">
    <w:name w:val="不明显强调1"/>
    <w:uiPriority w:val="19"/>
    <w:qFormat/>
    <w:rsid w:val="00B6686B"/>
    <w:rPr>
      <w:i/>
      <w:iCs/>
    </w:rPr>
  </w:style>
  <w:style w:type="character" w:customStyle="1" w:styleId="15">
    <w:name w:val="明显强调1"/>
    <w:uiPriority w:val="21"/>
    <w:qFormat/>
    <w:rsid w:val="00B6686B"/>
    <w:rPr>
      <w:i/>
      <w:iCs/>
      <w:caps/>
      <w:spacing w:val="10"/>
      <w:sz w:val="20"/>
      <w:szCs w:val="20"/>
    </w:rPr>
  </w:style>
  <w:style w:type="character" w:customStyle="1" w:styleId="16">
    <w:name w:val="不明显参考1"/>
    <w:basedOn w:val="a0"/>
    <w:uiPriority w:val="31"/>
    <w:qFormat/>
    <w:rsid w:val="00B6686B"/>
    <w:rPr>
      <w:rFonts w:ascii="Calibri" w:eastAsia="宋体" w:hAnsi="Calibri" w:cs="Times New Roman"/>
      <w:i/>
      <w:iCs/>
      <w:color w:val="622423"/>
    </w:rPr>
  </w:style>
  <w:style w:type="character" w:customStyle="1" w:styleId="17">
    <w:name w:val="明显参考1"/>
    <w:uiPriority w:val="32"/>
    <w:qFormat/>
    <w:rsid w:val="00B6686B"/>
    <w:rPr>
      <w:rFonts w:ascii="Calibri" w:eastAsia="宋体" w:hAnsi="Calibri" w:cs="Times New Roman"/>
      <w:b/>
      <w:bCs/>
      <w:i/>
      <w:iCs/>
      <w:color w:val="622423"/>
    </w:rPr>
  </w:style>
  <w:style w:type="character" w:customStyle="1" w:styleId="18">
    <w:name w:val="书籍标题1"/>
    <w:uiPriority w:val="33"/>
    <w:qFormat/>
    <w:rsid w:val="00B6686B"/>
    <w:rPr>
      <w:caps/>
      <w:color w:val="622423"/>
      <w:spacing w:val="5"/>
      <w:u w:color="622423"/>
    </w:rPr>
  </w:style>
  <w:style w:type="paragraph" w:customStyle="1" w:styleId="TOC1">
    <w:name w:val="TOC 标题1"/>
    <w:basedOn w:val="1"/>
    <w:next w:val="a"/>
    <w:uiPriority w:val="39"/>
    <w:unhideWhenUsed/>
    <w:qFormat/>
    <w:rsid w:val="00B668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CFF7A3-689D-42DA-9158-BFB1EEE5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1672</Words>
  <Characters>9533</Characters>
  <Application>Microsoft Office Word</Application>
  <DocSecurity>0</DocSecurity>
  <Lines>79</Lines>
  <Paragraphs>22</Paragraphs>
  <ScaleCrop>false</ScaleCrop>
  <Company>微软中国</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Administrator</cp:lastModifiedBy>
  <cp:revision>31</cp:revision>
  <cp:lastPrinted>2012-08-15T08:16:00Z</cp:lastPrinted>
  <dcterms:created xsi:type="dcterms:W3CDTF">2018-07-31T09:39:00Z</dcterms:created>
  <dcterms:modified xsi:type="dcterms:W3CDTF">2021-05-14T01:06:00Z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