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185A" w14:textId="5263275B" w:rsidR="00330AA4" w:rsidRDefault="00E66E3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6A4EEE17" w14:textId="77777777" w:rsidR="00330AA4"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（异地就医备案取消</w:t>
      </w:r>
      <w:r>
        <w:rPr>
          <w:rFonts w:ascii="黑体" w:eastAsia="黑体" w:hAnsi="黑体" w:cs="黑体" w:hint="eastAsia"/>
          <w:bCs/>
          <w:spacing w:val="-20"/>
          <w:sz w:val="32"/>
          <w:szCs w:val="32"/>
        </w:rPr>
        <w:t>一次性告知单）</w:t>
      </w:r>
    </w:p>
    <w:p w14:paraId="7110C770" w14:textId="77777777" w:rsidR="00330AA4" w:rsidRDefault="00330AA4">
      <w:pPr>
        <w:spacing w:line="500" w:lineRule="exact"/>
        <w:jc w:val="left"/>
        <w:rPr>
          <w:rFonts w:ascii="仿宋_GB2312" w:eastAsia="仿宋_GB2312" w:hAnsi="仿宋_GB2312" w:cs="仿宋_GB2312"/>
          <w:b/>
          <w:bCs/>
          <w:sz w:val="32"/>
          <w:szCs w:val="32"/>
        </w:rPr>
      </w:pPr>
    </w:p>
    <w:p w14:paraId="2BC000C9" w14:textId="77777777" w:rsidR="00330AA4"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异地就医备案取消</w:t>
      </w:r>
    </w:p>
    <w:p w14:paraId="7FEAE479" w14:textId="77777777" w:rsidR="00330AA4"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714C04C5" w14:textId="77777777" w:rsidR="00330AA4"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设立依据：</w:t>
      </w:r>
      <w:r>
        <w:rPr>
          <w:rFonts w:ascii="Times New Roman" w:eastAsia="仿宋_GB2312" w:hAnsi="Times New Roman" w:cs="Times New Roman"/>
          <w:sz w:val="32"/>
          <w:szCs w:val="32"/>
        </w:rPr>
        <w:t>《中共中央国务院关于深化医疗保障制度改革的意见》《自治区党委自治区人民政府印发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关于深化医疗保障制度改革的实施意见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自治区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保局关于印发</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广西医疗保障经办服务下沉至乡镇（街道）、村（社区）实施方案</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《广西壮族自治区医疗保障事业管理中心关于印发广西医疗保障经办政务服务事项清单及服务指南的通知》（桂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保中心发〔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0C5FDB80" w14:textId="77777777" w:rsidR="00330AA4" w:rsidRDefault="00000000">
      <w:pPr>
        <w:spacing w:line="50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申报所需材料：</w:t>
      </w:r>
    </w:p>
    <w:p w14:paraId="5474808F" w14:textId="77777777" w:rsidR="00330AA4"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凭证或有效身份证件或社保卡（委托他人办理的，还需提供代办人身份证和授权委托书）原件或复印件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1474DD98" w14:textId="77777777" w:rsidR="00330AA4"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《广西基本医疗保险异地就医备案取消表》原件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6265DC6B" w14:textId="77777777" w:rsidR="00330AA4"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78C5EAA8" w14:textId="5A4447BE" w:rsidR="00330AA4"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E66E3E">
        <w:rPr>
          <w:rFonts w:ascii="Times New Roman" w:eastAsia="仿宋_GB2312" w:hAnsi="Times New Roman" w:cs="Times New Roman"/>
          <w:sz w:val="32"/>
          <w:szCs w:val="32"/>
        </w:rPr>
        <w:t>828092</w:t>
      </w:r>
    </w:p>
    <w:p w14:paraId="5BC81D8D" w14:textId="77777777" w:rsidR="00330AA4"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27228111" w14:textId="77777777" w:rsidR="00330AA4"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71BE30A8" w14:textId="77777777" w:rsidR="00330AA4"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08811819" w14:textId="77777777" w:rsidR="00E66E3E" w:rsidRDefault="00E66E3E" w:rsidP="00E66E3E">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5B8622EA" w14:textId="77777777" w:rsidR="00E66E3E" w:rsidRDefault="00E66E3E" w:rsidP="00E66E3E">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7785C8DE" w14:textId="77777777" w:rsidR="00330AA4" w:rsidRDefault="00330AA4">
      <w:pPr>
        <w:spacing w:line="500" w:lineRule="exact"/>
        <w:rPr>
          <w:rFonts w:ascii="Times New Roman" w:eastAsia="仿宋_GB2312" w:hAnsi="Times New Roman" w:cs="Times New Roman"/>
          <w:sz w:val="32"/>
          <w:szCs w:val="32"/>
        </w:rPr>
      </w:pPr>
    </w:p>
    <w:sectPr w:rsidR="00330AA4">
      <w:pgSz w:w="11906" w:h="16838"/>
      <w:pgMar w:top="1440" w:right="1800"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95A2" w14:textId="77777777" w:rsidR="00541907" w:rsidRDefault="00541907" w:rsidP="00E66E3E">
      <w:r>
        <w:separator/>
      </w:r>
    </w:p>
  </w:endnote>
  <w:endnote w:type="continuationSeparator" w:id="0">
    <w:p w14:paraId="3175B085" w14:textId="77777777" w:rsidR="00541907" w:rsidRDefault="00541907" w:rsidP="00E6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044E" w14:textId="77777777" w:rsidR="00541907" w:rsidRDefault="00541907" w:rsidP="00E66E3E">
      <w:r>
        <w:separator/>
      </w:r>
    </w:p>
  </w:footnote>
  <w:footnote w:type="continuationSeparator" w:id="0">
    <w:p w14:paraId="5208EEE8" w14:textId="77777777" w:rsidR="00541907" w:rsidRDefault="00541907" w:rsidP="00E66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AA4"/>
    <w:rsid w:val="00330AA4"/>
    <w:rsid w:val="00541907"/>
    <w:rsid w:val="00E66E3E"/>
    <w:rsid w:val="07C84673"/>
    <w:rsid w:val="09CB0460"/>
    <w:rsid w:val="0B725411"/>
    <w:rsid w:val="11935BB9"/>
    <w:rsid w:val="1400600F"/>
    <w:rsid w:val="176B19C1"/>
    <w:rsid w:val="27106E01"/>
    <w:rsid w:val="2B5D3342"/>
    <w:rsid w:val="310773F9"/>
    <w:rsid w:val="31691EFE"/>
    <w:rsid w:val="34FD0687"/>
    <w:rsid w:val="41FA5DEE"/>
    <w:rsid w:val="46A75967"/>
    <w:rsid w:val="4F5222D7"/>
    <w:rsid w:val="52894C3C"/>
    <w:rsid w:val="53BE2EC1"/>
    <w:rsid w:val="57C87654"/>
    <w:rsid w:val="7AE84F07"/>
    <w:rsid w:val="7B4A736E"/>
    <w:rsid w:val="7BB81A08"/>
    <w:rsid w:val="7E83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C350"/>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6E3E"/>
    <w:pPr>
      <w:tabs>
        <w:tab w:val="center" w:pos="4153"/>
        <w:tab w:val="right" w:pos="8306"/>
      </w:tabs>
      <w:snapToGrid w:val="0"/>
      <w:jc w:val="center"/>
    </w:pPr>
    <w:rPr>
      <w:sz w:val="18"/>
      <w:szCs w:val="18"/>
    </w:rPr>
  </w:style>
  <w:style w:type="character" w:customStyle="1" w:styleId="a4">
    <w:name w:val="页眉 字符"/>
    <w:basedOn w:val="a0"/>
    <w:link w:val="a3"/>
    <w:rsid w:val="00E66E3E"/>
    <w:rPr>
      <w:kern w:val="2"/>
      <w:sz w:val="18"/>
      <w:szCs w:val="18"/>
    </w:rPr>
  </w:style>
  <w:style w:type="paragraph" w:styleId="a5">
    <w:name w:val="footer"/>
    <w:basedOn w:val="a"/>
    <w:link w:val="a6"/>
    <w:rsid w:val="00E66E3E"/>
    <w:pPr>
      <w:tabs>
        <w:tab w:val="center" w:pos="4153"/>
        <w:tab w:val="right" w:pos="8306"/>
      </w:tabs>
      <w:snapToGrid w:val="0"/>
      <w:jc w:val="left"/>
    </w:pPr>
    <w:rPr>
      <w:sz w:val="18"/>
      <w:szCs w:val="18"/>
    </w:rPr>
  </w:style>
  <w:style w:type="character" w:customStyle="1" w:styleId="a6">
    <w:name w:val="页脚 字符"/>
    <w:basedOn w:val="a0"/>
    <w:link w:val="a5"/>
    <w:rsid w:val="00E66E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77C3E02718E342D0A404D166B3C737C2</vt:lpwstr>
  </property>
</Properties>
</file>