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2C3A" w14:textId="7051C1C9" w:rsidR="00F41ED0" w:rsidRDefault="008E0BE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四荣乡</w:t>
      </w:r>
      <w:r w:rsidR="00000000">
        <w:rPr>
          <w:rFonts w:ascii="方正小标宋简体" w:eastAsia="方正小标宋简体" w:hAnsi="方正小标宋简体" w:cs="方正小标宋简体" w:hint="eastAsia"/>
          <w:sz w:val="44"/>
          <w:szCs w:val="44"/>
        </w:rPr>
        <w:t>政务服务中心</w:t>
      </w:r>
    </w:p>
    <w:p w14:paraId="6F708C01" w14:textId="77777777" w:rsidR="00F41ED0" w:rsidRDefault="00000000">
      <w:pPr>
        <w:spacing w:line="560" w:lineRule="exact"/>
        <w:jc w:val="center"/>
        <w:rPr>
          <w:rFonts w:ascii="黑体" w:eastAsia="黑体" w:hAnsi="黑体" w:cs="黑体"/>
          <w:sz w:val="32"/>
          <w:szCs w:val="32"/>
        </w:rPr>
      </w:pPr>
      <w:r>
        <w:rPr>
          <w:rFonts w:ascii="黑体" w:eastAsia="黑体" w:hAnsi="黑体" w:cs="黑体" w:hint="eastAsia"/>
          <w:sz w:val="32"/>
          <w:szCs w:val="32"/>
        </w:rPr>
        <w:t>（异地安置退休人员备案</w:t>
      </w:r>
      <w:r>
        <w:rPr>
          <w:rFonts w:ascii="黑体" w:eastAsia="黑体" w:hAnsi="黑体" w:cs="黑体" w:hint="eastAsia"/>
          <w:bCs/>
          <w:spacing w:val="-20"/>
          <w:sz w:val="32"/>
          <w:szCs w:val="32"/>
        </w:rPr>
        <w:t>一次性告知单）</w:t>
      </w:r>
    </w:p>
    <w:p w14:paraId="4BB7F886" w14:textId="77777777" w:rsidR="00F41ED0" w:rsidRDefault="00F41ED0">
      <w:pPr>
        <w:spacing w:line="560" w:lineRule="exact"/>
        <w:ind w:firstLineChars="200" w:firstLine="643"/>
        <w:rPr>
          <w:rFonts w:ascii="楷体_GB2312" w:eastAsia="楷体_GB2312" w:hAnsi="楷体_GB2312" w:cs="楷体_GB2312"/>
          <w:b/>
          <w:bCs/>
          <w:sz w:val="32"/>
          <w:szCs w:val="32"/>
        </w:rPr>
      </w:pPr>
    </w:p>
    <w:p w14:paraId="6BC617C0" w14:textId="77777777" w:rsidR="00F41ED0" w:rsidRDefault="00000000">
      <w:pPr>
        <w:spacing w:line="500" w:lineRule="exact"/>
        <w:jc w:val="left"/>
        <w:rPr>
          <w:rFonts w:ascii="黑体" w:eastAsia="黑体" w:hAnsi="黑体" w:cs="黑体"/>
          <w:sz w:val="44"/>
          <w:szCs w:val="44"/>
          <w:shd w:val="clear" w:color="auto" w:fill="FFFFFF"/>
        </w:rPr>
      </w:pPr>
      <w:r>
        <w:rPr>
          <w:rFonts w:ascii="仿宋_GB2312" w:eastAsia="仿宋_GB2312" w:hAnsi="仿宋_GB2312" w:cs="仿宋_GB2312" w:hint="eastAsia"/>
          <w:b/>
          <w:bCs/>
          <w:sz w:val="32"/>
          <w:szCs w:val="32"/>
        </w:rPr>
        <w:t>事项名称：</w:t>
      </w:r>
      <w:r>
        <w:rPr>
          <w:rFonts w:ascii="仿宋_GB2312" w:eastAsia="仿宋_GB2312" w:hAnsi="仿宋_GB2312" w:cs="仿宋_GB2312" w:hint="eastAsia"/>
          <w:sz w:val="32"/>
          <w:szCs w:val="32"/>
        </w:rPr>
        <w:t>异地安置退休人员备案</w:t>
      </w:r>
    </w:p>
    <w:p w14:paraId="298A103F" w14:textId="77777777" w:rsidR="00F41ED0"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事项类型：</w:t>
      </w:r>
      <w:r>
        <w:rPr>
          <w:rFonts w:ascii="仿宋_GB2312" w:eastAsia="仿宋_GB2312" w:hAnsi="仿宋_GB2312" w:cs="仿宋_GB2312" w:hint="eastAsia"/>
          <w:sz w:val="32"/>
          <w:szCs w:val="32"/>
        </w:rPr>
        <w:t>公共服务</w:t>
      </w:r>
    </w:p>
    <w:p w14:paraId="309DFF27" w14:textId="77777777" w:rsidR="00F41ED0" w:rsidRDefault="00000000">
      <w:pPr>
        <w:spacing w:line="500" w:lineRule="exact"/>
        <w:rPr>
          <w:rFonts w:ascii="Times New Roman" w:eastAsia="仿宋_GB2312" w:hAnsi="Times New Roman" w:cs="Times New Roman"/>
          <w:sz w:val="32"/>
          <w:szCs w:val="32"/>
        </w:rPr>
      </w:pPr>
      <w:r>
        <w:rPr>
          <w:rFonts w:ascii="仿宋_GB2312" w:eastAsia="仿宋_GB2312" w:hAnsi="仿宋_GB2312" w:cs="仿宋_GB2312" w:hint="eastAsia"/>
          <w:b/>
          <w:bCs/>
          <w:sz w:val="32"/>
          <w:szCs w:val="32"/>
        </w:rPr>
        <w:t>设立依据：</w:t>
      </w:r>
      <w:r>
        <w:rPr>
          <w:rFonts w:ascii="Times New Roman" w:eastAsia="仿宋_GB2312" w:hAnsi="Times New Roman" w:cs="Times New Roman"/>
          <w:sz w:val="32"/>
          <w:szCs w:val="32"/>
        </w:rPr>
        <w:t>《中共中央国务院关于深化医疗保障制度改革的意见》《自治区党委自治区人民政府印发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关于深化医疗保障制度改革的实施意见</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自治区</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保局关于印发</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广西医疗保障经办服务下沉至乡镇（街道）、村（社区）实施方案</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的通知</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《广西壮族自治区医疗保障事业管理中心关于印发广西医疗保障经办政务服务事项清单及服务指南的通知》（桂</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保中心发〔</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号），《广西壮族自治区医疗保障局关于印发广西医疗保障经办服务能力提升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十百千万工程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三年行动方案</w:t>
      </w:r>
      <w:r>
        <w:rPr>
          <w:rFonts w:ascii="Times New Roman" w:eastAsia="仿宋_GB2312" w:hAnsi="Times New Roman" w:cs="Times New Roman"/>
          <w:sz w:val="32"/>
          <w:szCs w:val="32"/>
        </w:rPr>
        <w:t>(2023-2025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的通知》（桂</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保发〔</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38</w:t>
      </w:r>
      <w:r>
        <w:rPr>
          <w:rFonts w:ascii="Times New Roman" w:eastAsia="仿宋_GB2312" w:hAnsi="Times New Roman" w:cs="Times New Roman"/>
          <w:sz w:val="32"/>
          <w:szCs w:val="32"/>
        </w:rPr>
        <w:t>号）</w:t>
      </w:r>
    </w:p>
    <w:p w14:paraId="385252D6" w14:textId="77777777" w:rsidR="00F41ED0" w:rsidRDefault="00000000">
      <w:pPr>
        <w:spacing w:line="50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申报所需材料：</w:t>
      </w:r>
    </w:p>
    <w:p w14:paraId="4940A326" w14:textId="77777777" w:rsidR="00F41ED0"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proofErr w:type="gramStart"/>
      <w:r>
        <w:rPr>
          <w:rFonts w:ascii="Times New Roman" w:eastAsia="仿宋_GB2312" w:hAnsi="Times New Roman" w:cs="Times New Roman" w:hint="eastAsia"/>
          <w:sz w:val="32"/>
          <w:szCs w:val="32"/>
        </w:rPr>
        <w:t>医保电子</w:t>
      </w:r>
      <w:proofErr w:type="gramEnd"/>
      <w:r>
        <w:rPr>
          <w:rFonts w:ascii="Times New Roman" w:eastAsia="仿宋_GB2312" w:hAnsi="Times New Roman" w:cs="Times New Roman" w:hint="eastAsia"/>
          <w:sz w:val="32"/>
          <w:szCs w:val="32"/>
        </w:rPr>
        <w:t>凭证或有效身份证件或社保卡（委托他人办理的，还需提供代办人身份证和授权委托书）原件或复印件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p>
    <w:p w14:paraId="4FBFC69D" w14:textId="77777777" w:rsidR="00F41ED0"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《广西基本医疗保险异地就医备案登记表》（</w:t>
      </w:r>
      <w:proofErr w:type="gramStart"/>
      <w:r>
        <w:rPr>
          <w:rFonts w:ascii="Times New Roman" w:eastAsia="仿宋_GB2312" w:hAnsi="Times New Roman" w:cs="Times New Roman" w:hint="eastAsia"/>
          <w:sz w:val="32"/>
          <w:szCs w:val="32"/>
        </w:rPr>
        <w:t>网厅申报</w:t>
      </w:r>
      <w:proofErr w:type="gramEnd"/>
      <w:r>
        <w:rPr>
          <w:rFonts w:ascii="Times New Roman" w:eastAsia="仿宋_GB2312" w:hAnsi="Times New Roman" w:cs="Times New Roman" w:hint="eastAsia"/>
          <w:sz w:val="32"/>
          <w:szCs w:val="32"/>
        </w:rPr>
        <w:t>无需提供）原件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p>
    <w:p w14:paraId="0B335EC3" w14:textId="77777777" w:rsidR="00F41ED0"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提供“户口簿首页”和本人“常住人口登记卡”或个人承诺书</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，户口簿复印件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份或承诺书原件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p>
    <w:p w14:paraId="4CC71DA1" w14:textId="77777777" w:rsidR="00F41ED0"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办理方式：</w:t>
      </w:r>
      <w:r>
        <w:rPr>
          <w:rFonts w:ascii="仿宋_GB2312" w:eastAsia="仿宋_GB2312" w:hAnsi="仿宋_GB2312" w:cs="仿宋_GB2312" w:hint="eastAsia"/>
          <w:sz w:val="32"/>
          <w:szCs w:val="32"/>
        </w:rPr>
        <w:t>窗口办理</w:t>
      </w:r>
    </w:p>
    <w:p w14:paraId="0DC88B93" w14:textId="5E45035B" w:rsidR="00F41ED0"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咨询电话：</w:t>
      </w:r>
      <w:r>
        <w:rPr>
          <w:rFonts w:ascii="Times New Roman" w:eastAsia="仿宋_GB2312" w:hAnsi="Times New Roman" w:cs="Times New Roman" w:hint="eastAsia"/>
          <w:sz w:val="32"/>
          <w:szCs w:val="32"/>
        </w:rPr>
        <w:t>0772-5</w:t>
      </w:r>
      <w:r w:rsidR="008E0BE0">
        <w:rPr>
          <w:rFonts w:ascii="Times New Roman" w:eastAsia="仿宋_GB2312" w:hAnsi="Times New Roman" w:cs="Times New Roman"/>
          <w:sz w:val="32"/>
          <w:szCs w:val="32"/>
        </w:rPr>
        <w:t>828092</w:t>
      </w:r>
    </w:p>
    <w:p w14:paraId="619F30F6" w14:textId="77777777" w:rsidR="00F41ED0"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办结时限：</w:t>
      </w:r>
      <w:r>
        <w:rPr>
          <w:rFonts w:ascii="仿宋_GB2312" w:eastAsia="仿宋_GB2312" w:hAnsi="仿宋_GB2312" w:cs="仿宋_GB2312" w:hint="eastAsia"/>
          <w:sz w:val="32"/>
          <w:szCs w:val="32"/>
        </w:rPr>
        <w:t>法定办结时限：</w:t>
      </w:r>
      <w:r>
        <w:rPr>
          <w:rFonts w:ascii="Times New Roman" w:eastAsia="仿宋_GB2312" w:hAnsi="Times New Roman" w:cs="Times New Roman" w:hint="eastAsia"/>
          <w:sz w:val="32"/>
          <w:szCs w:val="32"/>
        </w:rPr>
        <w:t>20</w:t>
      </w:r>
      <w:r>
        <w:rPr>
          <w:rFonts w:ascii="仿宋_GB2312" w:eastAsia="仿宋_GB2312" w:hAnsi="仿宋_GB2312" w:cs="仿宋_GB2312" w:hint="eastAsia"/>
          <w:sz w:val="32"/>
          <w:szCs w:val="32"/>
        </w:rPr>
        <w:t>个工作日；承诺办结时限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仿宋_GB2312" w:eastAsia="仿宋_GB2312" w:hAnsi="仿宋_GB2312" w:cs="仿宋_GB2312" w:hint="eastAsia"/>
          <w:sz w:val="32"/>
          <w:szCs w:val="32"/>
        </w:rPr>
        <w:t>个工作日</w:t>
      </w:r>
    </w:p>
    <w:p w14:paraId="33262DCD" w14:textId="77777777" w:rsidR="00F41ED0"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收费标准：</w:t>
      </w:r>
      <w:r>
        <w:rPr>
          <w:rFonts w:ascii="仿宋_GB2312" w:eastAsia="仿宋_GB2312" w:hAnsi="仿宋_GB2312" w:cs="仿宋_GB2312" w:hint="eastAsia"/>
          <w:sz w:val="32"/>
          <w:szCs w:val="32"/>
        </w:rPr>
        <w:t>免费</w:t>
      </w:r>
    </w:p>
    <w:p w14:paraId="5AB7E28B" w14:textId="77777777" w:rsidR="00F41ED0"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办理时间：</w:t>
      </w:r>
      <w:r>
        <w:rPr>
          <w:rFonts w:ascii="仿宋_GB2312" w:eastAsia="仿宋_GB2312" w:hAnsi="仿宋_GB2312" w:cs="仿宋_GB2312" w:hint="eastAsia"/>
          <w:sz w:val="32"/>
          <w:szCs w:val="32"/>
        </w:rPr>
        <w:t>工作日上午</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：下午</w:t>
      </w:r>
      <w:r>
        <w:rPr>
          <w:rFonts w:ascii="Times New Roman" w:eastAsia="仿宋_GB2312" w:hAnsi="Times New Roman" w:cs="Times New Roman" w:hint="eastAsia"/>
          <w:sz w:val="32"/>
          <w:szCs w:val="32"/>
        </w:rPr>
        <w:t>15:00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17:30</w:t>
      </w:r>
    </w:p>
    <w:p w14:paraId="189EAFC6" w14:textId="77777777" w:rsidR="008E0BE0" w:rsidRDefault="008E0BE0" w:rsidP="008E0BE0">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办理地址：</w:t>
      </w:r>
      <w:r>
        <w:rPr>
          <w:rFonts w:ascii="Times New Roman" w:eastAsia="仿宋_GB2312" w:hAnsi="Times New Roman" w:cs="Times New Roman" w:hint="eastAsia"/>
          <w:sz w:val="32"/>
          <w:szCs w:val="32"/>
        </w:rPr>
        <w:t>四荣乡人民政府四荣乡政务服务中心综合窗口</w:t>
      </w:r>
    </w:p>
    <w:p w14:paraId="1ACA001F" w14:textId="77777777" w:rsidR="008E0BE0" w:rsidRDefault="008E0BE0" w:rsidP="008E0BE0">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投诉电话：</w:t>
      </w:r>
      <w:r>
        <w:rPr>
          <w:rFonts w:ascii="仿宋_GB2312" w:eastAsia="仿宋_GB2312" w:hAnsi="仿宋_GB2312" w:cs="仿宋_GB2312" w:hint="eastAsia"/>
          <w:sz w:val="32"/>
          <w:szCs w:val="32"/>
        </w:rPr>
        <w:t>0772-</w:t>
      </w:r>
      <w:r>
        <w:rPr>
          <w:rFonts w:ascii="仿宋_GB2312" w:eastAsia="仿宋_GB2312" w:hAnsi="仿宋_GB2312" w:cs="仿宋_GB2312"/>
          <w:sz w:val="32"/>
          <w:szCs w:val="32"/>
        </w:rPr>
        <w:t>5828031</w:t>
      </w:r>
    </w:p>
    <w:p w14:paraId="7CAAAC70" w14:textId="77777777" w:rsidR="00F41ED0" w:rsidRDefault="00F41ED0">
      <w:pPr>
        <w:spacing w:line="560" w:lineRule="exact"/>
        <w:ind w:firstLineChars="200" w:firstLine="640"/>
        <w:rPr>
          <w:rFonts w:ascii="Times New Roman" w:eastAsia="仿宋_GB2312" w:hAnsi="Times New Roman" w:cs="Times New Roman"/>
          <w:sz w:val="32"/>
          <w:szCs w:val="32"/>
        </w:rPr>
      </w:pPr>
    </w:p>
    <w:sectPr w:rsidR="00F41ED0">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0E6F8" w14:textId="77777777" w:rsidR="00827423" w:rsidRDefault="00827423" w:rsidP="008E0BE0">
      <w:r>
        <w:separator/>
      </w:r>
    </w:p>
  </w:endnote>
  <w:endnote w:type="continuationSeparator" w:id="0">
    <w:p w14:paraId="659390CA" w14:textId="77777777" w:rsidR="00827423" w:rsidRDefault="00827423" w:rsidP="008E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9C75" w14:textId="77777777" w:rsidR="00827423" w:rsidRDefault="00827423" w:rsidP="008E0BE0">
      <w:r>
        <w:separator/>
      </w:r>
    </w:p>
  </w:footnote>
  <w:footnote w:type="continuationSeparator" w:id="0">
    <w:p w14:paraId="1B37D551" w14:textId="77777777" w:rsidR="00827423" w:rsidRDefault="00827423" w:rsidP="008E0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ED0"/>
    <w:rsid w:val="00827423"/>
    <w:rsid w:val="008E0BE0"/>
    <w:rsid w:val="00F41ED0"/>
    <w:rsid w:val="06F679B2"/>
    <w:rsid w:val="09CB0460"/>
    <w:rsid w:val="1400600F"/>
    <w:rsid w:val="176B19C1"/>
    <w:rsid w:val="1A6A7A90"/>
    <w:rsid w:val="1EE03162"/>
    <w:rsid w:val="2B5D3342"/>
    <w:rsid w:val="310773F9"/>
    <w:rsid w:val="31691EFE"/>
    <w:rsid w:val="341B0821"/>
    <w:rsid w:val="41FA5DEE"/>
    <w:rsid w:val="46A75967"/>
    <w:rsid w:val="4F5222D7"/>
    <w:rsid w:val="53BE2EC1"/>
    <w:rsid w:val="61952E4A"/>
    <w:rsid w:val="78CB7552"/>
    <w:rsid w:val="7B4A736E"/>
    <w:rsid w:val="7EFF5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CEF7A"/>
  <w15:docId w15:val="{AEF28000-7792-44D9-9B11-D7745953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BE0"/>
    <w:pPr>
      <w:tabs>
        <w:tab w:val="center" w:pos="4153"/>
        <w:tab w:val="right" w:pos="8306"/>
      </w:tabs>
      <w:snapToGrid w:val="0"/>
      <w:jc w:val="center"/>
    </w:pPr>
    <w:rPr>
      <w:sz w:val="18"/>
      <w:szCs w:val="18"/>
    </w:rPr>
  </w:style>
  <w:style w:type="character" w:customStyle="1" w:styleId="a4">
    <w:name w:val="页眉 字符"/>
    <w:basedOn w:val="a0"/>
    <w:link w:val="a3"/>
    <w:rsid w:val="008E0BE0"/>
    <w:rPr>
      <w:kern w:val="2"/>
      <w:sz w:val="18"/>
      <w:szCs w:val="18"/>
    </w:rPr>
  </w:style>
  <w:style w:type="paragraph" w:styleId="a5">
    <w:name w:val="footer"/>
    <w:basedOn w:val="a"/>
    <w:link w:val="a6"/>
    <w:rsid w:val="008E0BE0"/>
    <w:pPr>
      <w:tabs>
        <w:tab w:val="center" w:pos="4153"/>
        <w:tab w:val="right" w:pos="8306"/>
      </w:tabs>
      <w:snapToGrid w:val="0"/>
      <w:jc w:val="left"/>
    </w:pPr>
    <w:rPr>
      <w:sz w:val="18"/>
      <w:szCs w:val="18"/>
    </w:rPr>
  </w:style>
  <w:style w:type="character" w:customStyle="1" w:styleId="a6">
    <w:name w:val="页脚 字符"/>
    <w:basedOn w:val="a0"/>
    <w:link w:val="a5"/>
    <w:rsid w:val="008E0BE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四荣乡政务服务中心</cp:lastModifiedBy>
  <cp:revision>2</cp:revision>
  <dcterms:created xsi:type="dcterms:W3CDTF">2023-11-20T02:19:00Z</dcterms:created>
  <dcterms:modified xsi:type="dcterms:W3CDTF">2023-12-25T07:27:00Z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97018F34B94040279AA0226B3C6E157C</vt:lpwstr>
  </property>
</Properties>
</file>