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9140" w14:textId="33418845" w:rsidR="00B63D10" w:rsidRDefault="00EE04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11FE2A15" w14:textId="77777777" w:rsidR="00B63D10" w:rsidRDefault="00000000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(最低生活保障审核认定</w:t>
      </w:r>
      <w:r>
        <w:rPr>
          <w:rFonts w:ascii="黑体" w:eastAsia="黑体" w:hAnsi="黑体" w:cs="黑体" w:hint="eastAsia"/>
          <w:spacing w:val="-20"/>
          <w:sz w:val="32"/>
          <w:szCs w:val="32"/>
        </w:rPr>
        <w:t>一次性告知单)</w:t>
      </w:r>
    </w:p>
    <w:p w14:paraId="5EA11555" w14:textId="77777777" w:rsidR="00B63D10" w:rsidRDefault="00B63D1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4BC5670" w14:textId="77777777" w:rsidR="00B63D1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最低生活保障审核认定给付</w:t>
      </w:r>
    </w:p>
    <w:p w14:paraId="284CEA7E" w14:textId="77777777" w:rsidR="00B63D1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行政给付</w:t>
      </w:r>
    </w:p>
    <w:p w14:paraId="29CCBB84" w14:textId="77777777" w:rsidR="00B63D10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设立依据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《国务院关于在全国建立农村居民最低生活保障制度的通知》《广西壮族自治区农村居民最低生活保障办法》第七条、《柳州市农村居民最低生活保障办法》第四条。</w:t>
      </w:r>
    </w:p>
    <w:p w14:paraId="2E428554" w14:textId="77777777" w:rsidR="00B63D10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申报所需材料：</w:t>
      </w:r>
    </w:p>
    <w:p w14:paraId="4901C134" w14:textId="77777777" w:rsidR="00B63D10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申请报告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35DD1FD" w14:textId="77777777" w:rsidR="00B63D10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户口簿、家庭成员身份证原件及复印件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14DB88B" w14:textId="77777777" w:rsidR="00B63D10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家庭成员收入证明，包括单位劳资部门出具的工资证明、领取养老金的证件或者有关凭证、领取失业保险金的证件或者失业保险机构出具的证明等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DAD79F9" w14:textId="77777777" w:rsidR="00B63D10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家庭成员中有残疾人的应提供残疾证，有失业人员的提供失业扶证，患重大疾病的提供县级以上医院近期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半年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证明或病历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432D1841" w14:textId="77777777" w:rsidR="00B63D10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在校生提供在校证明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4084470" w14:textId="77777777" w:rsidR="00B63D10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离异家庭需提供合法有效的离婚证明，离婚协议书或判决书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C3659D3" w14:textId="77777777" w:rsidR="00B63D10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独生子女父母光荣证明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没有可不提供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，申请时应当声明愿意接受管理部门对其家庭的入户调查。</w:t>
      </w:r>
    </w:p>
    <w:p w14:paraId="0C20C507" w14:textId="77777777" w:rsidR="00B63D1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窗口办理</w:t>
      </w:r>
    </w:p>
    <w:p w14:paraId="60335B0F" w14:textId="352997E6" w:rsidR="00B63D1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0772-</w:t>
      </w:r>
      <w:r w:rsidR="00EE043A">
        <w:rPr>
          <w:rFonts w:ascii="Times New Roman" w:eastAsia="仿宋_GB2312" w:hAnsi="Times New Roman" w:cs="Times New Roman"/>
          <w:sz w:val="32"/>
          <w:szCs w:val="32"/>
        </w:rPr>
        <w:t>5828092</w:t>
      </w:r>
    </w:p>
    <w:p w14:paraId="2D392D29" w14:textId="77777777" w:rsidR="00B63D1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个工作日；承诺办结时限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14:paraId="05864827" w14:textId="77777777" w:rsidR="00B63D1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0B8AB3DF" w14:textId="77777777" w:rsidR="00B63D10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17:30</w:t>
      </w:r>
    </w:p>
    <w:p w14:paraId="6F830672" w14:textId="77777777" w:rsidR="00EE043A" w:rsidRDefault="00EE043A" w:rsidP="00EE043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109B23B3" w14:textId="4524E1EA" w:rsidR="00EE043A" w:rsidRDefault="00EE043A" w:rsidP="00EE043A">
      <w:pPr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431F966E" w14:textId="77777777" w:rsidR="00B63D10" w:rsidRDefault="00B63D10" w:rsidP="00EE043A">
      <w:pPr>
        <w:spacing w:line="500" w:lineRule="exact"/>
        <w:jc w:val="left"/>
      </w:pPr>
    </w:p>
    <w:sectPr w:rsidR="00B63D1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D10"/>
    <w:rsid w:val="00B63D10"/>
    <w:rsid w:val="00EE043A"/>
    <w:rsid w:val="032E3C4A"/>
    <w:rsid w:val="0BB14C43"/>
    <w:rsid w:val="134F24D1"/>
    <w:rsid w:val="1A9B69DC"/>
    <w:rsid w:val="2758534B"/>
    <w:rsid w:val="28716EDB"/>
    <w:rsid w:val="2AFD79FC"/>
    <w:rsid w:val="38A43B01"/>
    <w:rsid w:val="3D067174"/>
    <w:rsid w:val="4A2B74A4"/>
    <w:rsid w:val="4D5165AC"/>
    <w:rsid w:val="5FBB3E45"/>
    <w:rsid w:val="63857653"/>
    <w:rsid w:val="6C295ED7"/>
    <w:rsid w:val="73241C5E"/>
    <w:rsid w:val="732B3C48"/>
    <w:rsid w:val="7671300D"/>
    <w:rsid w:val="782F5514"/>
    <w:rsid w:val="7F4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BE3D3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2023-11-17T03:32:00Z</dcterms:created>
  <dcterms:modified xsi:type="dcterms:W3CDTF">2023-12-25T06:58:00Z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4F86A206E17C4E599BA03A8C4CE86AF4</vt:lpwstr>
  </property>
</Properties>
</file>