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80"/>
        </w:tabs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ascii="Times New Roman" w:hAnsi="Times New Roman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</w:pPr>
      <w:r>
        <w:rPr>
          <w:rStyle w:val="6"/>
          <w:rFonts w:ascii="Times New Roman" w:hAnsi="Times New Roman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  <w:t>附件</w:t>
      </w:r>
      <w:r>
        <w:rPr>
          <w:rStyle w:val="6"/>
          <w:rFonts w:hint="eastAsia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  <w:t>3</w:t>
      </w:r>
      <w:bookmarkStart w:id="0" w:name="_GoBack"/>
      <w:bookmarkEnd w:id="0"/>
    </w:p>
    <w:p>
      <w:pPr>
        <w:pStyle w:val="7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32"/>
          <w:szCs w:val="20"/>
          <w:lang w:val="en-US" w:eastAsia="zh-CN" w:bidi="ar-SA"/>
        </w:rPr>
        <w:t xml:space="preserve"> </w:t>
      </w:r>
      <w:r>
        <w:rPr>
          <w:rStyle w:val="6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2024</w:t>
      </w: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>融水县民政局</w:t>
      </w: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“谁执法谁普法”“谁服务谁普法”“谁主管谁负责”</w:t>
      </w:r>
    </w:p>
    <w:p>
      <w:pPr>
        <w:pStyle w:val="7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任务措施清单</w:t>
      </w:r>
    </w:p>
    <w:tbl>
      <w:tblPr>
        <w:tblStyle w:val="4"/>
        <w:tblpPr w:leftFromText="181" w:rightFromText="181" w:vertAnchor="text" w:horzAnchor="page" w:tblpX="1555" w:tblpY="523"/>
        <w:tblOverlap w:val="never"/>
        <w:tblW w:w="1389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单位名称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普法内容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普法对象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主要措施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具体活动内容(线上、线下、场次)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完成时限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责任部门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融水县民政局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广西壮族自治区养老服务条例》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组织开展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次集中宣传活动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综合股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何显鹏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5136568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融水县民政局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《中华人民共和国老年人权益保障法》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组织开展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次集中宣传活动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综合股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何显鹏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5136568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融水县民政局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t>《婚姻登记条例》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组织开展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次集中宣传活动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婚姻登记中心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陈代玉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5128802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融水县民政局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t>《广西壮族自治区殡葬管理条例》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组织开展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次集中宣传活动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综合股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何显鹏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5136568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融水县民政局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未成年人保护法》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组织开展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次集中宣传活动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年12月31日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综合股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何显鹏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5136568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填报单位（盖章）：</w:t>
      </w:r>
      <w:r>
        <w:rPr>
          <w:rStyle w:val="6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融水苗族自治县民政局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填表日期：</w:t>
      </w:r>
      <w:r>
        <w:rPr>
          <w:rStyle w:val="6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2024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6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6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25日</w:t>
      </w:r>
    </w:p>
    <w:p/>
    <w:sectPr>
      <w:footerReference r:id="rId3" w:type="default"/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pacing w:after="200"/>
      <w:ind w:firstLine="270" w:firstLineChars="150"/>
      <w:jc w:val="right"/>
      <w:textAlignment w:val="baseline"/>
      <w:rPr>
        <w:rStyle w:val="6"/>
        <w:rFonts w:ascii="Calibri" w:hAnsi="Calibri"/>
        <w:kern w:val="0"/>
        <w:sz w:val="18"/>
        <w:szCs w:val="18"/>
        <w:lang w:val="en-US" w:eastAsia="zh-CN" w:bidi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7390765</wp:posOffset>
              </wp:positionH>
              <wp:positionV relativeFrom="paragraph">
                <wp:posOffset>-39370</wp:posOffset>
              </wp:positionV>
              <wp:extent cx="853440" cy="216535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5pt;margin-top:-3.1pt;height:17.05pt;width:67.2pt;mso-position-horizontal-relative:margin;z-index:251659264;mso-width-relative:page;mso-height-relative:page;" filled="f" stroked="f" coordsize="21600,21600" o:gfxdata="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xMSNdoAAAALAQAADwAAAAAAAAABACAAAAAiAAAAZHJzL2Rv&#10;d25yZXYueG1sUEsBAhQAFAAAAAgAh07iQJPdmik4AgAAYw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TlhNzFiMDdiZDIzMWJjNjVlNTVkOGYwNGI1ZTAifQ=="/>
  </w:docVars>
  <w:rsids>
    <w:rsidRoot w:val="1FA51D9E"/>
    <w:rsid w:val="1FA51D9E"/>
    <w:rsid w:val="277125BE"/>
    <w:rsid w:val="28537F15"/>
    <w:rsid w:val="31E519FF"/>
    <w:rsid w:val="407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7">
    <w:name w:val="BodyText"/>
    <w:basedOn w:val="1"/>
    <w:qFormat/>
    <w:uiPriority w:val="0"/>
    <w:pPr>
      <w:jc w:val="both"/>
      <w:textAlignment w:val="baseline"/>
    </w:pPr>
    <w:rPr>
      <w:rFonts w:eastAsia="仿宋_GB2312"/>
      <w:kern w:val="2"/>
      <w:sz w:val="32"/>
      <w:szCs w:val="20"/>
      <w:lang w:val="en-US" w:eastAsia="zh-CN" w:bidi="ar-SA"/>
    </w:rPr>
  </w:style>
  <w:style w:type="paragraph" w:customStyle="1" w:styleId="8">
    <w:name w:val="UserStyle_3"/>
    <w:basedOn w:val="3"/>
    <w:qFormat/>
    <w:uiPriority w:val="0"/>
    <w:pPr>
      <w:widowControl/>
      <w:snapToGrid w:val="0"/>
      <w:spacing w:after="200"/>
      <w:ind w:firstLine="270" w:firstLineChars="150"/>
      <w:jc w:val="left"/>
      <w:textAlignment w:val="baseline"/>
    </w:pPr>
    <w:rPr>
      <w:rFonts w:ascii="Calibri" w:hAnsi="Calibri"/>
      <w:kern w:val="0"/>
      <w:sz w:val="18"/>
      <w:szCs w:val="1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514</Characters>
  <Lines>0</Lines>
  <Paragraphs>0</Paragraphs>
  <TotalTime>3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2024-07-25T02:43:00Z</dcterms:created>
  <dc:creator>jun小妞儿</dc:creator>
  <cp:lastModifiedBy>jun小妞儿</cp:lastModifiedBy>
  <dcterms:modified xsi:type="dcterms:W3CDTF">2024-07-25T02:48:16Z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B9DC0E91EABB4871AFE80613DBDE65F0_11</vt:lpwstr>
  </property>
</Properties>
</file>